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для портального гвоздезабивного станка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портального гвоздезабивного станка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портального гвоздезабивного станка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изучения работ оператора портального гвоздезабивного станка;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 оператора портального гвоздезабивного станка;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портального гвоздезабивного станка;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оператора портального гвоздезабивного станка.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операторов портального гвоздезабивного станка </w:t>
      </w:r>
      <w:r>
        <w:rPr>
          <w:rFonts w:hAnsi="Times New Roman" w:cs="Times New Roman"/>
          <w:color w:val="000000"/>
          <w:sz w:val="24"/>
          <w:szCs w:val="24"/>
        </w:rPr>
        <w:t xml:space="preserve">ООО «Альфа» </w:t>
      </w:r>
      <w:r>
        <w:rPr>
          <w:rFonts w:hAnsi="Times New Roman" w:cs="Times New Roman"/>
          <w:color w:val="000000"/>
          <w:sz w:val="24"/>
          <w:szCs w:val="24"/>
        </w:rPr>
        <w:t>при исполнении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РФ</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РФ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размещении, монтаже, техническом обслуживании и ремонте технологического оборудования, утвержденные </w:t>
      </w:r>
      <w:r>
        <w:rPr>
          <w:rFonts w:hAnsi="Times New Roman" w:cs="Times New Roman"/>
          <w:color w:val="000000"/>
          <w:sz w:val="24"/>
          <w:szCs w:val="24"/>
        </w:rPr>
        <w:t>приказом Минтруда от 27.11.2020 № 833н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23.09.2020 N 644н</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портального гвоздезабивного станка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 обязан соблюдать действующие на предприятии правила трудового распорядка и график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портального гвоздезабивного станка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w:t>
      </w:r>
      <w:r>
        <w:rPr>
          <w:rFonts w:hAnsi="Times New Roman" w:cs="Times New Roman"/>
          <w:color w:val="000000"/>
          <w:sz w:val="24"/>
          <w:szCs w:val="24"/>
        </w:rPr>
        <w:t> </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color w:val="000000"/>
          <w:sz w:val="24"/>
          <w:szCs w:val="24"/>
        </w:rPr>
        <w:t> </w:t>
      </w:r>
      <w:r>
        <w:rPr>
          <w:rFonts w:hAnsi="Times New Roman" w:cs="Times New Roman"/>
          <w:b/>
          <w:bCs/>
          <w:color w:val="000000"/>
          <w:sz w:val="24"/>
          <w:szCs w:val="24"/>
        </w:rPr>
        <w:t>работника в</w:t>
      </w:r>
      <w:r>
        <w:rPr>
          <w:rFonts w:hAnsi="Times New Roman" w:cs="Times New Roman"/>
          <w:color w:val="000000"/>
          <w:sz w:val="24"/>
          <w:szCs w:val="24"/>
        </w:rPr>
        <w:t> </w:t>
      </w:r>
      <w:r>
        <w:rPr>
          <w:rFonts w:hAnsi="Times New Roman" w:cs="Times New Roman"/>
          <w:b/>
          <w:bCs/>
          <w:color w:val="000000"/>
          <w:sz w:val="24"/>
          <w:szCs w:val="24"/>
        </w:rPr>
        <w:t>процессе работы, а</w:t>
      </w:r>
      <w:r>
        <w:rPr>
          <w:rFonts w:hAnsi="Times New Roman" w:cs="Times New Roman"/>
          <w:color w:val="000000"/>
          <w:sz w:val="24"/>
          <w:szCs w:val="24"/>
        </w:rPr>
        <w:t> </w:t>
      </w:r>
      <w:r>
        <w:rPr>
          <w:rFonts w:hAnsi="Times New Roman" w:cs="Times New Roman"/>
          <w:b/>
          <w:bCs/>
          <w:color w:val="000000"/>
          <w:sz w:val="24"/>
          <w:szCs w:val="24"/>
        </w:rPr>
        <w:t>также перечень профессиональных рисков и</w:t>
      </w:r>
      <w:r>
        <w:rPr>
          <w:rFonts w:hAnsi="Times New Roman" w:cs="Times New Roman"/>
          <w:color w:val="000000"/>
          <w:sz w:val="24"/>
          <w:szCs w:val="24"/>
        </w:rPr>
        <w:t> </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портальных гвоздезабивных станках на работника возможно воздействие следующих вредных и опасных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приспособления и оснастка;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поверхности изделия,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портального гвоздезабивного станка могут возникнуть следующие риски и опапсности: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w:t>
      </w:r>
      <w:r>
        <w:rPr>
          <w:rFonts w:hAnsi="Times New Roman" w:cs="Times New Roman"/>
          <w:color w:val="000000"/>
          <w:sz w:val="24"/>
          <w:szCs w:val="24"/>
        </w:rPr>
        <w:t> </w:t>
      </w:r>
      <w:r>
        <w:rPr>
          <w:rFonts w:hAnsi="Times New Roman" w:cs="Times New Roman"/>
          <w:b/>
          <w:bCs/>
          <w:color w:val="000000"/>
          <w:sz w:val="24"/>
          <w:szCs w:val="24"/>
        </w:rPr>
        <w:t>случаях травмирования работника и</w:t>
      </w:r>
      <w:r>
        <w:rPr>
          <w:rFonts w:hAnsi="Times New Roman" w:cs="Times New Roman"/>
          <w:color w:val="000000"/>
          <w:sz w:val="24"/>
          <w:szCs w:val="24"/>
        </w:rPr>
        <w:t> </w:t>
      </w:r>
      <w:r>
        <w:rPr>
          <w:rFonts w:hAnsi="Times New Roman" w:cs="Times New Roman"/>
          <w:b/>
          <w:bCs/>
          <w:color w:val="000000"/>
          <w:sz w:val="24"/>
          <w:szCs w:val="24"/>
        </w:rPr>
        <w:t>неисправности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w:t>
      </w:r>
      <w:r>
        <w:rPr>
          <w:rFonts w:hAnsi="Times New Roman" w:cs="Times New Roman"/>
          <w:color w:val="000000"/>
          <w:sz w:val="24"/>
          <w:szCs w:val="24"/>
        </w:rPr>
        <w:t> </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раздражение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этих целей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Перед началом работы работник обязан проверить исправность и</w:t>
      </w:r>
      <w:r>
        <w:rPr>
          <w:rFonts w:hAnsi="Times New Roman" w:cs="Times New Roman"/>
          <w:color w:val="000000"/>
          <w:sz w:val="24"/>
          <w:szCs w:val="24"/>
        </w:rPr>
        <w:t> </w:t>
      </w:r>
      <w:r>
        <w:rPr>
          <w:rFonts w:hAnsi="Times New Roman" w:cs="Times New Roman"/>
          <w:b/>
          <w:bCs/>
          <w:color w:val="000000"/>
          <w:sz w:val="24"/>
          <w:szCs w:val="24"/>
        </w:rPr>
        <w:t>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color w:val="000000"/>
          <w:sz w:val="24"/>
          <w:szCs w:val="24"/>
        </w:rPr>
        <w:t> </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color w:val="000000"/>
          <w:sz w:val="24"/>
          <w:szCs w:val="24"/>
        </w:rPr>
        <w:t> </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color w:val="000000"/>
          <w:sz w:val="24"/>
          <w:szCs w:val="24"/>
        </w:rPr>
        <w:t> </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color w:val="000000"/>
          <w:sz w:val="24"/>
          <w:szCs w:val="24"/>
        </w:rPr>
        <w:t> </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указания по обслуживанию и уходу за оборудованием, изложенные в руководстве по эксплуатации. Выполнять только ту работу, которая поручена и разрешена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 Необходимо соблюдать допустимые нормы подъема тяжестей.</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на гвоздезабивных станках упорный угольник и боковую планку после их установки необходимо закрепить.</w:t>
      </w:r>
    </w:p>
    <w:p>
      <w:pPr>
        <w:spacing w:line="240" w:lineRule="auto"/>
        <w:rPr>
          <w:rFonts w:hAnsi="Times New Roman" w:cs="Times New Roman"/>
          <w:color w:val="000000"/>
          <w:sz w:val="24"/>
          <w:szCs w:val="24"/>
        </w:rPr>
      </w:pPr>
      <w:r>
        <w:rPr>
          <w:rFonts w:hAnsi="Times New Roman" w:cs="Times New Roman"/>
          <w:color w:val="000000"/>
          <w:sz w:val="24"/>
          <w:szCs w:val="24"/>
        </w:rPr>
        <w:t>5.1.4. Гвозди должны быть обработаны в галтовочном барабане. Запрещается применять гвозди некалиброванные и имеющие заусенцы под головкой и недорубы на острие.</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станка не открывать и не снимать защитных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соблюдать чистоту — использованная ветошь, вспомогательный и режущий инструмент, приспособления должны быть убраны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на рабочее место лиц, не имеющих отношения к выполняемой работе, и не передавать без разрешения мастера работу другому лицу.</w:t>
      </w:r>
    </w:p>
    <w:p>
      <w:pPr>
        <w:spacing w:line="240" w:lineRule="auto"/>
        <w:rPr>
          <w:rFonts w:hAnsi="Times New Roman" w:cs="Times New Roman"/>
          <w:color w:val="000000"/>
          <w:sz w:val="24"/>
          <w:szCs w:val="24"/>
        </w:rPr>
      </w:pPr>
      <w:r>
        <w:rPr>
          <w:rFonts w:hAnsi="Times New Roman" w:cs="Times New Roman"/>
          <w:color w:val="000000"/>
          <w:sz w:val="24"/>
          <w:szCs w:val="24"/>
        </w:rPr>
        <w:t>5.1.8. Не отвлекаться от своих прямых обязанностей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5.1.9. Очистку приспособлений производить при помощи щетки, крючка или скребка — применение сжатого воздуха для удаления отходов запрещается. При удалении отходов пользоваться средствами индивидуальной защиты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5.1.10. Очистку станка, приспособлений и подналадку производить в ручном режиме при полной остановке станка.</w:t>
      </w:r>
    </w:p>
    <w:p>
      <w:pPr>
        <w:spacing w:line="240" w:lineRule="auto"/>
        <w:rPr>
          <w:rFonts w:hAnsi="Times New Roman" w:cs="Times New Roman"/>
          <w:color w:val="000000"/>
          <w:sz w:val="24"/>
          <w:szCs w:val="24"/>
        </w:rPr>
      </w:pPr>
      <w:r>
        <w:rPr>
          <w:rFonts w:hAnsi="Times New Roman" w:cs="Times New Roman"/>
          <w:color w:val="000000"/>
          <w:sz w:val="24"/>
          <w:szCs w:val="24"/>
        </w:rPr>
        <w:t>5.1.11. При пуске станка убедиться, что это не угрожает жизни других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5.1.12. При обнаружении на металлических частях станка напряжения (ощущения тока) немедленно доложить мастеру.</w:t>
      </w:r>
    </w:p>
    <w:p>
      <w:pPr>
        <w:spacing w:line="240" w:lineRule="auto"/>
        <w:rPr>
          <w:rFonts w:hAnsi="Times New Roman" w:cs="Times New Roman"/>
          <w:color w:val="000000"/>
          <w:sz w:val="24"/>
          <w:szCs w:val="24"/>
        </w:rPr>
      </w:pPr>
      <w:r>
        <w:rPr>
          <w:rFonts w:hAnsi="Times New Roman" w:cs="Times New Roman"/>
          <w:color w:val="000000"/>
          <w:sz w:val="24"/>
          <w:szCs w:val="24"/>
        </w:rPr>
        <w:t>5.1.13. При обслуживании оператором нескольких станков проходить от станка к станку только в местах, предусмотренных для прохода.</w:t>
      </w:r>
    </w:p>
    <w:p>
      <w:pPr>
        <w:spacing w:line="240" w:lineRule="auto"/>
        <w:rPr>
          <w:rFonts w:hAnsi="Times New Roman" w:cs="Times New Roman"/>
          <w:color w:val="000000"/>
          <w:sz w:val="24"/>
          <w:szCs w:val="24"/>
        </w:rPr>
      </w:pPr>
      <w:r>
        <w:rPr>
          <w:rFonts w:hAnsi="Times New Roman" w:cs="Times New Roman"/>
          <w:color w:val="000000"/>
          <w:sz w:val="24"/>
          <w:szCs w:val="24"/>
        </w:rPr>
        <w:t>5.1.14. Обязательно отключить станок в следующих случаях: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у станка даже на короткое время (если не предусмотрено многостаночное обслуживание);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временном прекращении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перерыве в подаче электроэнергии;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ремонте или техническом обслуживании станка;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обнаружении каких-либо неисправностей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работающее оборудование, допускать к его эксплуатации других лиц;</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или передавать какие-либо предметы через рабочую зону станка при работающем оборудовании;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одеваться или раздеваться около работающего станка;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у станка;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на рабочем месте одежду;</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мыть руки в масле или эмульсии и вытирать их ветошью, загрязненной отходами.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Работник должен применять исправные оборудование и</w:t>
      </w:r>
      <w:r>
        <w:rPr>
          <w:rFonts w:hAnsi="Times New Roman" w:cs="Times New Roman"/>
          <w:color w:val="000000"/>
          <w:sz w:val="24"/>
          <w:szCs w:val="24"/>
        </w:rPr>
        <w:t> </w:t>
      </w:r>
      <w:r>
        <w:rPr>
          <w:rFonts w:hAnsi="Times New Roman" w:cs="Times New Roman"/>
          <w:b/>
          <w:bCs/>
          <w:color w:val="000000"/>
          <w:sz w:val="24"/>
          <w:szCs w:val="24"/>
        </w:rPr>
        <w:t>инструмент, сырье, заготовки, полуфабрикаты, использовать их</w:t>
      </w:r>
      <w:r>
        <w:rPr>
          <w:rFonts w:hAnsi="Times New Roman" w:cs="Times New Roman"/>
          <w:color w:val="000000"/>
          <w:sz w:val="24"/>
          <w:szCs w:val="24"/>
        </w:rPr>
        <w:t> </w:t>
      </w:r>
      <w:r>
        <w:rPr>
          <w:rFonts w:hAnsi="Times New Roman" w:cs="Times New Roman"/>
          <w:b/>
          <w:bCs/>
          <w:color w:val="000000"/>
          <w:sz w:val="24"/>
          <w:szCs w:val="24"/>
        </w:rPr>
        <w:t>только для тех работ, для которых они предназначены. При производстве работ по</w:t>
      </w:r>
      <w:r>
        <w:rPr>
          <w:rFonts w:hAnsi="Times New Roman" w:cs="Times New Roman"/>
          <w:color w:val="000000"/>
          <w:sz w:val="24"/>
          <w:szCs w:val="24"/>
        </w:rPr>
        <w:t> </w:t>
      </w:r>
      <w:r>
        <w:rPr>
          <w:rFonts w:hAnsi="Times New Roman" w:cs="Times New Roman"/>
          <w:b/>
          <w:bCs/>
          <w:color w:val="000000"/>
          <w:sz w:val="24"/>
          <w:szCs w:val="24"/>
        </w:rPr>
        <w:t>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color w:val="000000"/>
          <w:sz w:val="24"/>
          <w:szCs w:val="24"/>
        </w:rPr>
        <w:t> </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color w:val="000000"/>
          <w:sz w:val="24"/>
          <w:szCs w:val="24"/>
        </w:rPr>
        <w:t> </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если отсутствуют необходимые приспособления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5.5. Во время проведения работ работники обязаны пользоваться и правильно применять выданные им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color w:val="000000"/>
          <w:sz w:val="24"/>
          <w:szCs w:val="24"/>
        </w:rPr>
        <w:t> </w:t>
      </w:r>
      <w:r>
        <w:rPr>
          <w:rFonts w:hAnsi="Times New Roman" w:cs="Times New Roman"/>
          <w:b/>
          <w:bCs/>
          <w:color w:val="000000"/>
          <w:sz w:val="24"/>
          <w:szCs w:val="24"/>
        </w:rPr>
        <w:t>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 При выполнении работ оператором портального гвоздезабивного станка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w:t>
      </w:r>
      <w:r>
        <w:rPr>
          <w:rFonts w:hAnsi="Times New Roman" w:cs="Times New Roman"/>
          <w:color w:val="000000"/>
          <w:sz w:val="24"/>
          <w:szCs w:val="24"/>
        </w:rPr>
        <w:t> </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неисправностей оборудования, отказе в работе, постороннем шуме или стуке, возникновении поломок, угрожающих аварией, прекращении подачи электроэнергии, появлении постороннего запаха, появлении ощущения электрического тока необходимо прекратить эксплуатацию оборудования, выключить его. Оповестить об опасности окружающих людей, мастера или непосредственного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До устранения неисправностей к работе не приступать. Запрещается самостоятельно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6.3.2. При угрозе жизни обслуживающего персонала и для аварийной остановки станка — в целях исключения поломок — остановку станка производить аварийной кнопкой, находящейся на пульте управления станком, или кнопкой «СТОП» на пульте управления приводом станка.</w:t>
      </w:r>
    </w:p>
    <w:p>
      <w:pPr>
        <w:spacing w:line="240" w:lineRule="auto"/>
        <w:rPr>
          <w:rFonts w:hAnsi="Times New Roman" w:cs="Times New Roman"/>
          <w:color w:val="000000"/>
          <w:sz w:val="24"/>
          <w:szCs w:val="24"/>
        </w:rPr>
      </w:pPr>
      <w:r>
        <w:rPr>
          <w:rFonts w:hAnsi="Times New Roman" w:cs="Times New Roman"/>
          <w:color w:val="000000"/>
          <w:sz w:val="24"/>
          <w:szCs w:val="24"/>
        </w:rPr>
        <w:t>6.3.3. При пожаре или обнаружении признаков горения немедленно сообщить в пожарную команду, сообщить мастеру или вышестоящему руководителю и приступить к тушению пожара имеющимися средствами пожаротушения. При необходимости вызвать городскую пожарную службу,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w:t>
      </w:r>
      <w:r>
        <w:rPr>
          <w:rFonts w:hAnsi="Times New Roman" w:cs="Times New Roman"/>
          <w:color w:val="000000"/>
          <w:sz w:val="24"/>
          <w:szCs w:val="24"/>
        </w:rPr>
        <w:t> </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color w:val="000000"/>
          <w:sz w:val="24"/>
          <w:szCs w:val="24"/>
        </w:rPr>
        <w:t> </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color w:val="000000"/>
          <w:sz w:val="24"/>
          <w:szCs w:val="24"/>
        </w:rPr>
        <w:t> </w:t>
      </w:r>
      <w:r>
        <w:rPr>
          <w:rFonts w:hAnsi="Times New Roman" w:cs="Times New Roman"/>
          <w:b/>
          <w:bCs/>
          <w:color w:val="000000"/>
          <w:sz w:val="24"/>
          <w:szCs w:val="24"/>
        </w:rPr>
        <w:t>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работающее оборудование, выключить электродвигатель, обесточить оборудование путем отключения вводного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убрать инструмент и приспособления в отведенное для них место, убрать отходы производства в установленную тару согласно маркировке, подмести пол.</w:t>
      </w:r>
    </w:p>
    <w:p>
      <w:pPr>
        <w:spacing w:line="240" w:lineRule="auto"/>
        <w:rPr>
          <w:rFonts w:hAnsi="Times New Roman" w:cs="Times New Roman"/>
          <w:color w:val="000000"/>
          <w:sz w:val="24"/>
          <w:szCs w:val="24"/>
        </w:rPr>
      </w:pPr>
      <w:r>
        <w:rPr>
          <w:rFonts w:hAnsi="Times New Roman" w:cs="Times New Roman"/>
          <w:color w:val="000000"/>
          <w:sz w:val="24"/>
          <w:szCs w:val="24"/>
        </w:rPr>
        <w:t>7.2.3. Сдать оборудование сменщику или мастеру, сообщить обо всех замечаниях и неполадках в работе и о принятых мерах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7.3.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По окончании работы работники должны: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17017302916490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