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приготовителя кормов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приготовителя кормов.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РФ</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01.01.2022 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обрушивающиеся насыпи продукта;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частицы продукта и посторонних предметов;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нагретая поверхность машин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при замыкании которой оно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уровень шума, запыленность, подвижность воздуха,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оборудовании;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 активные продукты, микроорганизмы;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 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4.1.4.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4.1.5.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4.1.6.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4.1.7. Проходы между оборудованием и элементами производственного помещения (стена, колонна и т. п.) должны быть шириной не менее 1 метра.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нужно проверить исправность оборудования, наличие и состояние оградительной техники, защитных блокировок, сигнализации, контрольно-измерительных приборов, защитных заземлений,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 на раздробителях грубых и сочных кормов</w:t>
      </w:r>
    </w:p>
    <w:p>
      <w:pPr>
        <w:spacing w:line="240" w:lineRule="auto"/>
        <w:rPr>
          <w:rFonts w:hAnsi="Times New Roman" w:cs="Times New Roman"/>
          <w:color w:val="000000"/>
          <w:sz w:val="24"/>
          <w:szCs w:val="24"/>
        </w:rPr>
      </w:pPr>
      <w:r>
        <w:rPr>
          <w:rFonts w:hAnsi="Times New Roman" w:cs="Times New Roman"/>
          <w:color w:val="000000"/>
          <w:sz w:val="24"/>
          <w:szCs w:val="24"/>
        </w:rPr>
        <w:t>5.1.3.1. Не проталкивать руками или любыми предметами перерабатываемый корм под прессовочный барабан или горловину приемочного бункера работающей машины.</w:t>
      </w:r>
    </w:p>
    <w:p>
      <w:pPr>
        <w:spacing w:line="240" w:lineRule="auto"/>
        <w:rPr>
          <w:rFonts w:hAnsi="Times New Roman" w:cs="Times New Roman"/>
          <w:color w:val="000000"/>
          <w:sz w:val="24"/>
          <w:szCs w:val="24"/>
        </w:rPr>
      </w:pPr>
      <w:r>
        <w:rPr>
          <w:rFonts w:hAnsi="Times New Roman" w:cs="Times New Roman"/>
          <w:color w:val="000000"/>
          <w:sz w:val="24"/>
          <w:szCs w:val="24"/>
        </w:rPr>
        <w:t>5.1.3.2. Во время работы дробителей не находитесь напротив выбрасывания массы, так как в нее может попасть металлический предмет (чаще всего болт, гайка) и нанести травму.</w:t>
      </w:r>
    </w:p>
    <w:p>
      <w:pPr>
        <w:spacing w:line="240" w:lineRule="auto"/>
        <w:rPr>
          <w:rFonts w:hAnsi="Times New Roman" w:cs="Times New Roman"/>
          <w:color w:val="000000"/>
          <w:sz w:val="24"/>
          <w:szCs w:val="24"/>
        </w:rPr>
      </w:pPr>
      <w:r>
        <w:rPr>
          <w:rFonts w:hAnsi="Times New Roman" w:cs="Times New Roman"/>
          <w:color w:val="000000"/>
          <w:sz w:val="24"/>
          <w:szCs w:val="24"/>
        </w:rPr>
        <w:t>5.1.3.3. Во время измельчения сочных кормов с выбрасыванием их через боковую горловину дробительной камеры не находитесь в плоскости вращения ротора.</w:t>
      </w:r>
    </w:p>
    <w:p>
      <w:pPr>
        <w:spacing w:line="240" w:lineRule="auto"/>
        <w:rPr>
          <w:rFonts w:hAnsi="Times New Roman" w:cs="Times New Roman"/>
          <w:color w:val="000000"/>
          <w:sz w:val="24"/>
          <w:szCs w:val="24"/>
        </w:rPr>
      </w:pPr>
      <w:r>
        <w:rPr>
          <w:rFonts w:hAnsi="Times New Roman" w:cs="Times New Roman"/>
          <w:color w:val="000000"/>
          <w:sz w:val="24"/>
          <w:szCs w:val="24"/>
        </w:rPr>
        <w:t>5.1.3.4. Не подавайте корм руками под прессовочный барабан, не открывайте крышку дробильной камеры, не осматривайте и не прочищайте магнитное заграждение и горловину приемочного бункера.</w:t>
      </w:r>
    </w:p>
    <w:p>
      <w:pPr>
        <w:spacing w:line="240" w:lineRule="auto"/>
        <w:rPr>
          <w:rFonts w:hAnsi="Times New Roman" w:cs="Times New Roman"/>
          <w:color w:val="000000"/>
          <w:sz w:val="24"/>
          <w:szCs w:val="24"/>
        </w:rPr>
      </w:pPr>
      <w:r>
        <w:rPr>
          <w:rFonts w:hAnsi="Times New Roman" w:cs="Times New Roman"/>
          <w:color w:val="000000"/>
          <w:sz w:val="24"/>
          <w:szCs w:val="24"/>
        </w:rPr>
        <w:t>5.1.3.5. Во время работы корнеклубнедробителей не опускайте руки в приемочный бункер, не очищайте руками или любыми предметами выходные отверстия для измельченного продукта и сточное отверстие для выбрасывания грязи. Не стойте напротив выбросного окна, даже если машина работает вхолостую.</w:t>
      </w:r>
    </w:p>
    <w:p>
      <w:pPr>
        <w:spacing w:line="240" w:lineRule="auto"/>
        <w:rPr>
          <w:rFonts w:hAnsi="Times New Roman" w:cs="Times New Roman"/>
          <w:color w:val="000000"/>
          <w:sz w:val="24"/>
          <w:szCs w:val="24"/>
        </w:rPr>
      </w:pPr>
      <w:r>
        <w:rPr>
          <w:rFonts w:hAnsi="Times New Roman" w:cs="Times New Roman"/>
          <w:color w:val="000000"/>
          <w:sz w:val="24"/>
          <w:szCs w:val="24"/>
        </w:rPr>
        <w:t>5.1.3.6. Не допускайте измельчения соломы, травы, корнеклубнеплодов и других продуктов, если они не очищены от металлических и других посторонних примесей.</w:t>
      </w:r>
    </w:p>
    <w:p>
      <w:pPr>
        <w:spacing w:line="240" w:lineRule="auto"/>
        <w:rPr>
          <w:rFonts w:hAnsi="Times New Roman" w:cs="Times New Roman"/>
          <w:color w:val="000000"/>
          <w:sz w:val="24"/>
          <w:szCs w:val="24"/>
        </w:rPr>
      </w:pPr>
      <w:r>
        <w:rPr>
          <w:rFonts w:hAnsi="Times New Roman" w:cs="Times New Roman"/>
          <w:color w:val="000000"/>
          <w:sz w:val="24"/>
          <w:szCs w:val="24"/>
        </w:rPr>
        <w:t>5.1.3.7. Запустите дробитель на холостом ходу и убедитесь в отсутствии посторонних шумов, вибрации, трения и нагревания подшипников, а также трудоспособности контрольных и сигнальных устройств. После выхода двигателя на номинальные обороты (определяется на слух, по тахометру или амперметру в зависимости от конструкции машины) медленно откройте задвижку на питающем бункере, включите дозатор или снабжающий транспортер, обеспечивая равномерность подачи размельчаемого продукта.</w:t>
      </w:r>
    </w:p>
    <w:p>
      <w:pPr>
        <w:spacing w:line="240" w:lineRule="auto"/>
        <w:rPr>
          <w:rFonts w:hAnsi="Times New Roman" w:cs="Times New Roman"/>
          <w:color w:val="000000"/>
          <w:sz w:val="24"/>
          <w:szCs w:val="24"/>
        </w:rPr>
      </w:pPr>
      <w:r>
        <w:rPr>
          <w:rFonts w:hAnsi="Times New Roman" w:cs="Times New Roman"/>
          <w:color w:val="000000"/>
          <w:sz w:val="24"/>
          <w:szCs w:val="24"/>
        </w:rPr>
        <w:t>5.1.3.8. Продукты, которые зависают в бункерах работающих машин и застряли в приемочных горловинах, освободите с помощью проталкивателя длиной не меньше 1 м, изготовленного из дерева или пластмассы, которые легко разрушатся в случае захвата.</w:t>
      </w:r>
    </w:p>
    <w:p>
      <w:pPr>
        <w:spacing w:line="240" w:lineRule="auto"/>
        <w:rPr>
          <w:rFonts w:hAnsi="Times New Roman" w:cs="Times New Roman"/>
          <w:color w:val="000000"/>
          <w:sz w:val="24"/>
          <w:szCs w:val="24"/>
        </w:rPr>
      </w:pPr>
      <w:r>
        <w:rPr>
          <w:rFonts w:hAnsi="Times New Roman" w:cs="Times New Roman"/>
          <w:color w:val="000000"/>
          <w:sz w:val="24"/>
          <w:szCs w:val="24"/>
        </w:rPr>
        <w:t>5.1.3.9. В процессе работы следите за исправностью и эффективностью работы технологического оборудования, аспирационных и вентиляционных систем, уплотнителей, электрооборудования, средств контроля и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5.1.3.10. Очистку рабочих органов дробителей грубых и сочных кормов от завалов технологического материала или посторонних предметов проводите после полной остановки машин с помощью специальных устройств (скребков, чистиков, щеток).</w:t>
      </w:r>
    </w:p>
    <w:p>
      <w:pPr>
        <w:spacing w:line="240" w:lineRule="auto"/>
        <w:rPr>
          <w:rFonts w:hAnsi="Times New Roman" w:cs="Times New Roman"/>
          <w:color w:val="000000"/>
          <w:sz w:val="24"/>
          <w:szCs w:val="24"/>
        </w:rPr>
      </w:pPr>
      <w:r>
        <w:rPr>
          <w:rFonts w:hAnsi="Times New Roman" w:cs="Times New Roman"/>
          <w:color w:val="000000"/>
          <w:sz w:val="24"/>
          <w:szCs w:val="24"/>
        </w:rPr>
        <w:t>5.1.3.11. Во время остановки электрифицированных дробителей грубых и сочных кормов для ремонта или технического обслуживания отключите рубильник подведения электроэнергии к магнитному пускателю и вывесите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5.1.3.12. Во время снятия и установки ножей, а также очистки режущих частей барабана от остатков корма выключите общий рубильник, выньте предохранитель и вывесите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5.1.3.13. Не разрешается работа соломорезки со снятыми втягивающими пальцами 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5.1.3.14. Трактор, который агрегатируется с дробилкой-дробителем, должен соответствовать ей по тяговому усилию и иметь пневматическую систему управления тормозами.</w:t>
      </w:r>
    </w:p>
    <w:p>
      <w:pPr>
        <w:spacing w:line="240" w:lineRule="auto"/>
        <w:rPr>
          <w:rFonts w:hAnsi="Times New Roman" w:cs="Times New Roman"/>
          <w:color w:val="000000"/>
          <w:sz w:val="24"/>
          <w:szCs w:val="24"/>
        </w:rPr>
      </w:pPr>
      <w:r>
        <w:rPr>
          <w:rFonts w:hAnsi="Times New Roman" w:cs="Times New Roman"/>
          <w:color w:val="000000"/>
          <w:sz w:val="24"/>
          <w:szCs w:val="24"/>
        </w:rPr>
        <w:t>5.1.3.15. Обслуживайте дробитель, находясь с правой стороны по ходу агрегата. Работайте в защитной каске. Не работайте возле выбросного рукава дробителя. На время разравнивания и уплотнения измельченной массы машину остановите или отведите направляющий рукав дефлектора в сторону.</w:t>
      </w:r>
    </w:p>
    <w:p>
      <w:pPr>
        <w:spacing w:line="240" w:lineRule="auto"/>
        <w:rPr>
          <w:rFonts w:hAnsi="Times New Roman" w:cs="Times New Roman"/>
          <w:color w:val="000000"/>
          <w:sz w:val="24"/>
          <w:szCs w:val="24"/>
        </w:rPr>
      </w:pPr>
      <w:r>
        <w:rPr>
          <w:rFonts w:hAnsi="Times New Roman" w:cs="Times New Roman"/>
          <w:color w:val="000000"/>
          <w:sz w:val="24"/>
          <w:szCs w:val="24"/>
        </w:rPr>
        <w:t>5.1.3.16. Находиться возле транспортера, телескопического вала, на мостике, опускаться и открывать люки, днища можно только при остановленном двигателе трактора.</w:t>
      </w:r>
    </w:p>
    <w:p>
      <w:pPr>
        <w:spacing w:line="240" w:lineRule="auto"/>
        <w:rPr>
          <w:rFonts w:hAnsi="Times New Roman" w:cs="Times New Roman"/>
          <w:color w:val="000000"/>
          <w:sz w:val="24"/>
          <w:szCs w:val="24"/>
        </w:rPr>
      </w:pPr>
      <w:r>
        <w:rPr>
          <w:rFonts w:hAnsi="Times New Roman" w:cs="Times New Roman"/>
          <w:color w:val="000000"/>
          <w:sz w:val="24"/>
          <w:szCs w:val="24"/>
        </w:rPr>
        <w:t>5.1.3.17. Перед транспортированием дробилки-дробителя проверьте фиксацию прицепной петли в крюке трактора, надежность крепления предупредительных тросов телескопического вала и поводка, а также шплинтовку вальцов подвески наклоненного транспортера. Даже во время кратковременных переездов переводите наклоненный транспортер в транспортное положение, отъединив и закрепив телескопический вал на предупредительный трос.</w:t>
      </w:r>
    </w:p>
    <w:p>
      <w:pPr>
        <w:spacing w:line="240" w:lineRule="auto"/>
        <w:rPr>
          <w:rFonts w:hAnsi="Times New Roman" w:cs="Times New Roman"/>
          <w:color w:val="000000"/>
          <w:sz w:val="24"/>
          <w:szCs w:val="24"/>
        </w:rPr>
      </w:pPr>
      <w:r>
        <w:rPr>
          <w:rFonts w:hAnsi="Times New Roman" w:cs="Times New Roman"/>
          <w:color w:val="000000"/>
          <w:sz w:val="24"/>
          <w:szCs w:val="24"/>
        </w:rPr>
        <w:t>5.1.4. Обслуживание машин и оборудования для приготовления кормов</w:t>
      </w:r>
    </w:p>
    <w:p>
      <w:pPr>
        <w:spacing w:line="240" w:lineRule="auto"/>
        <w:rPr>
          <w:rFonts w:hAnsi="Times New Roman" w:cs="Times New Roman"/>
          <w:color w:val="000000"/>
          <w:sz w:val="24"/>
          <w:szCs w:val="24"/>
        </w:rPr>
      </w:pPr>
      <w:r>
        <w:rPr>
          <w:rFonts w:hAnsi="Times New Roman" w:cs="Times New Roman"/>
          <w:color w:val="000000"/>
          <w:sz w:val="24"/>
          <w:szCs w:val="24"/>
        </w:rPr>
        <w:t>5.1.4.1. Не проводите техническое обслуживание машин и регулирование во время их работы, не подтягивайте болтовые 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5.1.4.2. Не касайтесь вращающихся и подвижных механизмов и передач, не открывайте осмотровые люки, не оставляйте машину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5.1.4.3. При забивании шнековых транспортеров, дробильных камер, смесительных емкостей, труб и т. п. машину остановить для очистки. Для этого необходимо выключить магнитный пускатель электродвигателя, выключить рубильник и вывесить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5.1.4.4. Во время работы на кормоприготовительных и кормоперерабатывающих машинах следить за тем, чтобы скорость и направление вращения рабочих органов соответствовали указанным в эксплуатационной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5.1.4.5. Подавать корм в машину равномерно, следить, чтобы в машину вместе с кормом не попали провода, камни, палки и прочие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5.1.4.6. Не работать на оборудовании (шнеках, транспортере, приводных механизмах) без надежных исправных ограждений и надежных площадок для их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5.1.5. Запаривание и химическая обработка кормов</w:t>
      </w:r>
    </w:p>
    <w:p>
      <w:pPr>
        <w:spacing w:line="240" w:lineRule="auto"/>
        <w:rPr>
          <w:rFonts w:hAnsi="Times New Roman" w:cs="Times New Roman"/>
          <w:color w:val="000000"/>
          <w:sz w:val="24"/>
          <w:szCs w:val="24"/>
        </w:rPr>
      </w:pPr>
      <w:r>
        <w:rPr>
          <w:rFonts w:hAnsi="Times New Roman" w:cs="Times New Roman"/>
          <w:color w:val="000000"/>
          <w:sz w:val="24"/>
          <w:szCs w:val="24"/>
        </w:rPr>
        <w:t>5.1.5.1. Перед запуском в работу оборудования кормоцеха убедиться в том, что на нем не проводятся никакие работы, и подать установленный сигнал. Пустить машины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5.1.5.2. Подавать корм в машину равномерно. Следить, чтобы в машину вместе с кормом не попали палки, камни и прочие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5.1.5.3. Проверить плотность закрытия задвижки выгрузного шнека.</w:t>
      </w:r>
    </w:p>
    <w:p>
      <w:pPr>
        <w:spacing w:line="240" w:lineRule="auto"/>
        <w:rPr>
          <w:rFonts w:hAnsi="Times New Roman" w:cs="Times New Roman"/>
          <w:color w:val="000000"/>
          <w:sz w:val="24"/>
          <w:szCs w:val="24"/>
        </w:rPr>
      </w:pPr>
      <w:r>
        <w:rPr>
          <w:rFonts w:hAnsi="Times New Roman" w:cs="Times New Roman"/>
          <w:color w:val="000000"/>
          <w:sz w:val="24"/>
          <w:szCs w:val="24"/>
        </w:rPr>
        <w:t>5.1.5.4. После загрузки кормами емкости смесителя кормов (варочного котла) плотно закрыть погрузочный люк.</w:t>
      </w:r>
    </w:p>
    <w:p>
      <w:pPr>
        <w:spacing w:line="240" w:lineRule="auto"/>
        <w:rPr>
          <w:rFonts w:hAnsi="Times New Roman" w:cs="Times New Roman"/>
          <w:color w:val="000000"/>
          <w:sz w:val="24"/>
          <w:szCs w:val="24"/>
        </w:rPr>
      </w:pPr>
      <w:r>
        <w:rPr>
          <w:rFonts w:hAnsi="Times New Roman" w:cs="Times New Roman"/>
          <w:color w:val="000000"/>
          <w:sz w:val="24"/>
          <w:szCs w:val="24"/>
        </w:rPr>
        <w:t>5.1.5.5. Подачу пара проводить при плотно закрытых крышках горловины и люков, с постоянным контролем давления и герметичности.</w:t>
      </w:r>
    </w:p>
    <w:p>
      <w:pPr>
        <w:spacing w:line="240" w:lineRule="auto"/>
        <w:rPr>
          <w:rFonts w:hAnsi="Times New Roman" w:cs="Times New Roman"/>
          <w:color w:val="000000"/>
          <w:sz w:val="24"/>
          <w:szCs w:val="24"/>
        </w:rPr>
      </w:pPr>
      <w:r>
        <w:rPr>
          <w:rFonts w:hAnsi="Times New Roman" w:cs="Times New Roman"/>
          <w:color w:val="000000"/>
          <w:sz w:val="24"/>
          <w:szCs w:val="24"/>
        </w:rPr>
        <w:t>5.1.5.6. Не оставлять работающие запарники-смесители, варочные котлы, транспортеры без надзора и не передоверять надзор за ними кому-нибудь без разрешения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5.1.5.7. Перед открытием крышки запарников-смесителей (варочных котлов) закрыть паровой вентиль на входе в емкость и сбросить давление до атмосферного. Надеть очки, рукавицы, фартук и прочистить отверстие для сливания конденсата, убедиться, что конденсат и пар выходят из него без давления. Открывать крышку осторожно, при этом стоять с той стороны, с который она не открывается.</w:t>
      </w:r>
    </w:p>
    <w:p>
      <w:pPr>
        <w:spacing w:line="240" w:lineRule="auto"/>
        <w:rPr>
          <w:rFonts w:hAnsi="Times New Roman" w:cs="Times New Roman"/>
          <w:color w:val="000000"/>
          <w:sz w:val="24"/>
          <w:szCs w:val="24"/>
        </w:rPr>
      </w:pPr>
      <w:r>
        <w:rPr>
          <w:rFonts w:hAnsi="Times New Roman" w:cs="Times New Roman"/>
          <w:color w:val="000000"/>
          <w:sz w:val="24"/>
          <w:szCs w:val="24"/>
        </w:rPr>
        <w:t>5.1.5.8. Во время сливания конденсата из запарника-смесителя убедиться, что напротив сливного отверстия нет людей.</w:t>
      </w:r>
    </w:p>
    <w:p>
      <w:pPr>
        <w:spacing w:line="240" w:lineRule="auto"/>
        <w:rPr>
          <w:rFonts w:hAnsi="Times New Roman" w:cs="Times New Roman"/>
          <w:color w:val="000000"/>
          <w:sz w:val="24"/>
          <w:szCs w:val="24"/>
        </w:rPr>
      </w:pPr>
      <w:r>
        <w:rPr>
          <w:rFonts w:hAnsi="Times New Roman" w:cs="Times New Roman"/>
          <w:color w:val="000000"/>
          <w:sz w:val="24"/>
          <w:szCs w:val="24"/>
        </w:rPr>
        <w:t>5.1.5.9. Следить за тем, чтобы смесь не попадала на пол или настил рабочей площадки смесителя. Рассыпанную кормовую смесь срочно убрать, а скользкий пол необходимо посыпать песком или тирсом и прочистить.</w:t>
      </w:r>
    </w:p>
    <w:p>
      <w:pPr>
        <w:spacing w:line="240" w:lineRule="auto"/>
        <w:rPr>
          <w:rFonts w:hAnsi="Times New Roman" w:cs="Times New Roman"/>
          <w:color w:val="000000"/>
          <w:sz w:val="24"/>
          <w:szCs w:val="24"/>
        </w:rPr>
      </w:pPr>
      <w:r>
        <w:rPr>
          <w:rFonts w:hAnsi="Times New Roman" w:cs="Times New Roman"/>
          <w:color w:val="000000"/>
          <w:sz w:val="24"/>
          <w:szCs w:val="24"/>
        </w:rPr>
        <w:t>5.1.5.10. Во время интенсивного парообразования в период разгрузки кормов из запарников-смесителей и варочных котлов обеспечивать интенсивную вентиляцию, аспирацию.</w:t>
      </w:r>
    </w:p>
    <w:p>
      <w:pPr>
        <w:spacing w:line="240" w:lineRule="auto"/>
        <w:rPr>
          <w:rFonts w:hAnsi="Times New Roman" w:cs="Times New Roman"/>
          <w:color w:val="000000"/>
          <w:sz w:val="24"/>
          <w:szCs w:val="24"/>
        </w:rPr>
      </w:pPr>
      <w:r>
        <w:rPr>
          <w:rFonts w:hAnsi="Times New Roman" w:cs="Times New Roman"/>
          <w:color w:val="000000"/>
          <w:sz w:val="24"/>
          <w:szCs w:val="24"/>
        </w:rPr>
        <w:t>5.1.5.11. Во время работы транспортеров, запарников-смесителей не допускать их перегрузки, а также попадания на них посторонних предметов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5.1.5.12. Во время приготовления рабочего химического раствора 2–3%-й аммиачной воды и во время загрузки соломы и разгрузки готового корма из камеры термохимической обработки включать в работу вытяжную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5.1.5.13. Следить за тем, чтобы обработанный корм не рассыпался на пол. Рассыпанный корм срочно уберите.</w:t>
      </w:r>
    </w:p>
    <w:p>
      <w:pPr>
        <w:spacing w:line="240" w:lineRule="auto"/>
        <w:rPr>
          <w:rFonts w:hAnsi="Times New Roman" w:cs="Times New Roman"/>
          <w:color w:val="000000"/>
          <w:sz w:val="24"/>
          <w:szCs w:val="24"/>
        </w:rPr>
      </w:pPr>
      <w:r>
        <w:rPr>
          <w:rFonts w:hAnsi="Times New Roman" w:cs="Times New Roman"/>
          <w:color w:val="000000"/>
          <w:sz w:val="24"/>
          <w:szCs w:val="24"/>
        </w:rPr>
        <w:t>5.1.5.14. Регулярно осматривать резервуары химического раствора и арматуры (вентили, клапаны, водомерные трубы) и визуально проверяйте их герметичность.</w:t>
      </w:r>
    </w:p>
    <w:p>
      <w:pPr>
        <w:spacing w:line="240" w:lineRule="auto"/>
        <w:rPr>
          <w:rFonts w:hAnsi="Times New Roman" w:cs="Times New Roman"/>
          <w:color w:val="000000"/>
          <w:sz w:val="24"/>
          <w:szCs w:val="24"/>
        </w:rPr>
      </w:pPr>
      <w:r>
        <w:rPr>
          <w:rFonts w:hAnsi="Times New Roman" w:cs="Times New Roman"/>
          <w:color w:val="000000"/>
          <w:sz w:val="24"/>
          <w:szCs w:val="24"/>
        </w:rPr>
        <w:t>5.1.5.15. Пролитые на пол воду, смазочное масло, топливо и прочие продукты выводить или посыпать нейтрализаторами или поглощающими веществами (песок, тирса и т. п.) с дальнейшей уборкой.</w:t>
      </w:r>
    </w:p>
    <w:p>
      <w:pPr>
        <w:spacing w:line="240" w:lineRule="auto"/>
        <w:rPr>
          <w:rFonts w:hAnsi="Times New Roman" w:cs="Times New Roman"/>
          <w:color w:val="000000"/>
          <w:sz w:val="24"/>
          <w:szCs w:val="24"/>
        </w:rPr>
      </w:pPr>
      <w:r>
        <w:rPr>
          <w:rFonts w:hAnsi="Times New Roman" w:cs="Times New Roman"/>
          <w:color w:val="000000"/>
          <w:sz w:val="24"/>
          <w:szCs w:val="24"/>
        </w:rPr>
        <w:t>5.1.5.16. Уборку пролитых кислот, щелочей, приготовление дезинфекционных растворов проводить в фильтрующих противогазах с коробкой «В».</w:t>
      </w:r>
    </w:p>
    <w:p>
      <w:pPr>
        <w:spacing w:line="240" w:lineRule="auto"/>
        <w:rPr>
          <w:rFonts w:hAnsi="Times New Roman" w:cs="Times New Roman"/>
          <w:color w:val="000000"/>
          <w:sz w:val="24"/>
          <w:szCs w:val="24"/>
        </w:rPr>
      </w:pPr>
      <w:r>
        <w:rPr>
          <w:rFonts w:hAnsi="Times New Roman" w:cs="Times New Roman"/>
          <w:color w:val="000000"/>
          <w:sz w:val="24"/>
          <w:szCs w:val="24"/>
        </w:rPr>
        <w:t>5.1.5.17. Погрузочно-разгрузочные работы выполняйте механизированным способом с помощью грузоподъемных машин и механизмов. Во время выполнения работы использовать грузоподъемные машины, строповочные и грузозахватные средства, тару, которые прошли технический осмотр, соответствуют виду работ и исправны на время начала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5.1.5.18. Погрузку или разгрузку проводить под руководством старшего. Не стоять и не проходить под поднятым грузом и в местах возможного падения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5.1.5.19. Во время открывания бортов кузова транспортного средства (автомобиля, прицепа) убедиться в безопасном размещении груза и людей.</w:t>
      </w:r>
    </w:p>
    <w:p>
      <w:pPr>
        <w:spacing w:line="240" w:lineRule="auto"/>
        <w:rPr>
          <w:rFonts w:hAnsi="Times New Roman" w:cs="Times New Roman"/>
          <w:color w:val="000000"/>
          <w:sz w:val="24"/>
          <w:szCs w:val="24"/>
        </w:rPr>
      </w:pPr>
      <w:r>
        <w:rPr>
          <w:rFonts w:hAnsi="Times New Roman" w:cs="Times New Roman"/>
          <w:color w:val="000000"/>
          <w:sz w:val="24"/>
          <w:szCs w:val="24"/>
        </w:rPr>
        <w:t>5.1.5.20. Стеклянную тару с агрессивными жидкостями перемещайте в надежных корзинах с двумя ручками, используя при этом средства защиты (очки, рукавицы, фартук, сапоги, противогаз).</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допускается работа неисправными инструментами и приспособлениями, использование их не по назначению, а также замена их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5.1.7.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допускается применение ламп, мощность которых превышает предельно допустимую для данного типа светильника.</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допускается к использованию тара с выступающими гвоздями, концами проволоки, изломами досок.</w:t>
      </w:r>
    </w:p>
    <w:p>
      <w:pPr>
        <w:spacing w:line="240" w:lineRule="auto"/>
        <w:rPr>
          <w:rFonts w:hAnsi="Times New Roman" w:cs="Times New Roman"/>
          <w:color w:val="000000"/>
          <w:sz w:val="24"/>
          <w:szCs w:val="24"/>
        </w:rPr>
      </w:pPr>
      <w:r>
        <w:rPr>
          <w:rFonts w:hAnsi="Times New Roman" w:cs="Times New Roman"/>
          <w:color w:val="000000"/>
          <w:sz w:val="24"/>
          <w:szCs w:val="24"/>
        </w:rPr>
        <w:t>5.1.10. Работать только с исправными инструментами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5.1.11. Приготовителю кормов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неисправными вентиляционными устройствами;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средств индивидуальной защиты;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принимать пищу или напитки на рабочем месте;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с неисправным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5.1.12.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5.5.2. Применяемые средства индивидуальной защиты должны быть проверены и испытаны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появлении посторонних шумов, запаха гари, дыма, выявлении неисправностей, искрении электрооборудования, появлении электрического напряжения на деталях, повышении нагрева поверхности подшипников, редукторов, других частей машин, нарушении целостности защитных устройств немедленно остановить измельчитель 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6.3.3. После аварийной остановки машина должна быть освобождена от продукта.</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передвижной машины по возможности отбуксировать ее в безопасное для других объектов место, подать сигнал пожарной тревоги и приступить к тушению.</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очистить и убрать инвентарь, приспособления в отведенные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7.2.2. Чистка и санитарная мойка оборудования должны производиться после отключения от электросети, на пусковое устройство вывешена табличка «Не включать! Работают люди».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инвентарь и приспособления,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7.3.2. Не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d5155dee33d41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