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дробилке пенопласта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 дробилке пенопласта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дробилке пенопласта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хорошее освещение и вентиляцию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4.1.2. Освободить проходы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Запустить машину на холостой ход и убедиться в отсутствии посторонних шумов, вибрации, ненормальных заеданий и нагрева, а также в работоспособности контрольных и сигнальных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 обработка зерна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 Молотковую дробилку пустить вхолостую, предварительно убедившись в отсутствии людей в плоскости вращения ротора и вблизи выбросной горловины и подав предупредительный сигнал. После выхода двигателя на номинальные обороты (определяется на слух, по тахометру или амперметру в зависимости от конструкции машины) медленно открыть задвижку на питающем бункере, включить дозатор или питающий транспортер, обеспечивая равномерность подачи пенопласта. Загрузка контролируется по амперметру или на слух.</w:t>
      </w:r>
    </w:p>
    <w:p>
      <w:pPr>
        <w:spacing w:line="240" w:lineRule="auto"/>
        <w:rPr>
          <w:rFonts w:hAnsi="Times New Roman" w:cs="Times New Roman"/>
          <w:color w:val="000000"/>
          <w:sz w:val="24"/>
          <w:szCs w:val="24"/>
        </w:rPr>
      </w:pPr>
      <w:r>
        <w:rPr>
          <w:rFonts w:hAnsi="Times New Roman" w:cs="Times New Roman"/>
          <w:color w:val="000000"/>
          <w:sz w:val="24"/>
          <w:szCs w:val="24"/>
        </w:rPr>
        <w:t>5.1.3. Зависающие в бункере сыпучие (зерно, гранулы) и застревающие в приемной горловине несыпучие продукты освобождать с помощью проталкивателя длиной не менее 1 м, выполненного из древесины или пенопласта, легко разрушаемого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до полной остановки двигателя машины открывать люки шлюзовых затворов, снимать кожухи, производить смазку, подтягивать резьбовые соединения и производить все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При остановке машины на техническое обслуживание или ремонт на рубильнике или другом выключателе линии, питающей дробилку пенопласта, вывешивается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ремонте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5.1.7. При каждой остановке удалять пыль с машины, оборудования. Периодически производить влажную уборку и проветривание помещения, воздух увлажнять из пульверизатора или разбрызгиванием. Периодически очищать электроразрядник и восстанавливать герметичность воздуховодов.</w:t>
      </w:r>
    </w:p>
    <w:p>
      <w:pPr>
        <w:spacing w:line="240" w:lineRule="auto"/>
        <w:rPr>
          <w:rFonts w:hAnsi="Times New Roman" w:cs="Times New Roman"/>
          <w:color w:val="000000"/>
          <w:sz w:val="24"/>
          <w:szCs w:val="24"/>
        </w:rPr>
      </w:pPr>
      <w:r>
        <w:rPr>
          <w:rFonts w:hAnsi="Times New Roman" w:cs="Times New Roman"/>
          <w:color w:val="000000"/>
          <w:sz w:val="24"/>
          <w:szCs w:val="24"/>
        </w:rPr>
        <w:t>5.1.8. При необходимости остановки машины сначала прекратить подачу продукта (выключением питателя, закрытием заслонки), а затем, убедившись, что измельченный пенопласт перестала поступать, отключить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5.1.9. Помните: машины имеют инерционный ход, и до их полной остановки нельзя открывать люки, крышку дробильной камеры и производить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5.1.10. При высоком уровне шума и продолжительной работе (более 0,5 часа) на дробилке пользоваться средствами защиты слуха: антифонами, берушами,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механического выпуска зерна и других сыпучих материалов из силосов, бункеров и складов запрещается проникать кому бы то ни было в хранилища. Силосы, бункеры, люки должны быть постоянно закрыты крышками, а бункерные емкости складов –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механизмы должны быть надежно ограждены, а смотровые люки закрыты защитными решетками.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Спуск в закрытые бункеры, силосы и хранилища глубиной более 2 м должен производиться по наряду-допуску с участием руководителя работ и страхующего лица с использованием спускной лебедки, страховочного пояса и при необходимости шлангового противогаза. Разбор продукта во время спуска в хранилище человека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5.2.2. Очистку башмаков нории или других забивающихся транспортирующих устройств производить на выключенном оборудовании с помощью специальных чистиков, исключая попадания конечностей и одежды в зону действия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следить за целостностью и эффективностью работы технологического оборудования, аспирационных установок, уплотнителей, электрооборудования, не допускать перегрева подшипников и корпусов оборудования,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5.2.4.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5.2.5. Регулярно производить очистку магнитного сепаратора, камнеуловителя, питающих бункеров, питающих вальцов. Операции очистки осуществлять при полной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5.2.6. В помещении, где размещены дробилка пенопласта, сырье и продукты переработки, нельзя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9bd27eed4c24c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