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работников, работающих на заводе строительных материалов</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заводе строительных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 заводе строительных материалов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движущийся промышленный транспорт, грузоподъемные машины и механизмы, подвижные элементы технологического оборудования, перемещаемые материалы, заготовки, изделия;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материалы (твердые, сыпучие, жидкие), элементы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рабочих мест на значительной высоте относительно поверхности пола (земли);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проникающие в организм работника через органы дыхания, желудочно-кишечный тракт, кожные покровы и слизистые оболочки;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материальных объектов производственной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Ознакомиться с технологическим режимом работы барабанов, записями в журнале приема-сдачи смен и распоряжениями за время, прошедшее с последнего дежурства.</w:t>
      </w:r>
    </w:p>
    <w:p>
      <w:pPr>
        <w:spacing w:line="240" w:lineRule="auto"/>
        <w:rPr>
          <w:rFonts w:hAnsi="Times New Roman" w:cs="Times New Roman"/>
          <w:color w:val="000000"/>
          <w:sz w:val="24"/>
          <w:szCs w:val="24"/>
        </w:rPr>
      </w:pPr>
      <w:r>
        <w:rPr>
          <w:rFonts w:hAnsi="Times New Roman" w:cs="Times New Roman"/>
          <w:color w:val="000000"/>
          <w:sz w:val="24"/>
          <w:szCs w:val="24"/>
        </w:rPr>
        <w:t>4.1.2. Получить сведения от сдающего смену работника: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 неисправностях и отклонениях в технологическом процессе, которые имели место в течение предыдущей смены;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 оборудовании, за которым необходимо вести тщательное наблюдение для предупреждения аварии или неполадок;</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 оборудовании, находящемся в ремонте или резерве.</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достаточность просушиваемых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4.1.4. Проконтролировать работу общей вытяжной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наличие и исправность производственного оборудования: сушильных барабанов, топки, пылеулавливающих и аспирационных аппаратов, газопроводов, пульта управления,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4.1.6. Убедиться в исправности: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аварийных выключателей;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блокирующих устройств;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системы предупредительной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4.1.7. Подготовить рабочее место для безопасной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площадок обслуживания и их ограждений;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проконтролировать наличие и исправность ограждений и предохранительных устройств механического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и неполадках сообщить своему непосредственному руководителю (мастеру, начальнику смены).</w:t>
      </w:r>
    </w:p>
    <w:p>
      <w:pPr>
        <w:spacing w:line="240" w:lineRule="auto"/>
        <w:rPr>
          <w:rFonts w:hAnsi="Times New Roman" w:cs="Times New Roman"/>
          <w:color w:val="000000"/>
          <w:sz w:val="24"/>
          <w:szCs w:val="24"/>
        </w:rPr>
      </w:pPr>
      <w:r>
        <w:rPr>
          <w:rFonts w:hAnsi="Times New Roman" w:cs="Times New Roman"/>
          <w:color w:val="000000"/>
          <w:sz w:val="24"/>
          <w:szCs w:val="24"/>
        </w:rPr>
        <w:t>По их устранении принять смену с записью в журнале о ее приеме-сдаче, приступить к выполнению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Работнику не следует приступать к работе при наличии следующих нарушений требований охраны труда: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сигнализации;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заграждений, предохранительных устройств и пр.;</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вентиляции, систем аспирации;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невыполнении предписаний органов государственного надзора;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постоянного контроля со стороны ответственных лиц за безопасное производство работ;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показаниями приборов, периодически проводить их визуальный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5.1.6. Производить работы в соответствии с технологической документацией и режимами сушки строительных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5.1.7. Соблюдать правила эксплуатации оборудования, аппаратуры, контрольно-измерительных приборов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 ведении процесса сушки строительных материалов, наблюдении за состоянием работы оборудования, показаниями контрольно-измерительных приборов и пр.</w:t>
      </w:r>
    </w:p>
    <w:p>
      <w:pPr>
        <w:spacing w:line="240" w:lineRule="auto"/>
        <w:rPr>
          <w:rFonts w:hAnsi="Times New Roman" w:cs="Times New Roman"/>
          <w:color w:val="000000"/>
          <w:sz w:val="24"/>
          <w:szCs w:val="24"/>
        </w:rPr>
      </w:pPr>
      <w:r>
        <w:rPr>
          <w:rFonts w:hAnsi="Times New Roman" w:cs="Times New Roman"/>
          <w:color w:val="000000"/>
          <w:sz w:val="24"/>
          <w:szCs w:val="24"/>
        </w:rPr>
        <w:t>5.1.9. В процессе работы: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поддерживать устойчивый тягодутьевой режим, не допуская резких изменений разрежения;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систематически проверять правильность подачи топлива в топку и материала в сушильный барабан;</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золо- и шлакоудалением.</w:t>
      </w:r>
    </w:p>
    <w:p>
      <w:pPr>
        <w:spacing w:line="240" w:lineRule="auto"/>
        <w:rPr>
          <w:rFonts w:hAnsi="Times New Roman" w:cs="Times New Roman"/>
          <w:color w:val="000000"/>
          <w:sz w:val="24"/>
          <w:szCs w:val="24"/>
        </w:rPr>
      </w:pPr>
      <w:r>
        <w:rPr>
          <w:rFonts w:hAnsi="Times New Roman" w:cs="Times New Roman"/>
          <w:color w:val="000000"/>
          <w:sz w:val="24"/>
          <w:szCs w:val="24"/>
        </w:rPr>
        <w:t>5.1.10. При наблюдении за состоянием обмуровки и горением топлива применять защитные очки со светофильтрами.</w:t>
      </w:r>
    </w:p>
    <w:p>
      <w:pPr>
        <w:spacing w:line="240" w:lineRule="auto"/>
        <w:rPr>
          <w:rFonts w:hAnsi="Times New Roman" w:cs="Times New Roman"/>
          <w:color w:val="000000"/>
          <w:sz w:val="24"/>
          <w:szCs w:val="24"/>
        </w:rPr>
      </w:pPr>
      <w:r>
        <w:rPr>
          <w:rFonts w:hAnsi="Times New Roman" w:cs="Times New Roman"/>
          <w:color w:val="000000"/>
          <w:sz w:val="24"/>
          <w:szCs w:val="24"/>
        </w:rPr>
        <w:t>5.1.11. Рабочее место выбирать с таким расчетом, чтобы обеспечивался максимальный обзор пульта управления, средств сигнализации, блокировочных устройств. При этом располагаться таким образом, чтобы не подвергаться воздействию высокой температуры и вредных газов.</w:t>
      </w:r>
    </w:p>
    <w:p>
      <w:pPr>
        <w:spacing w:line="240" w:lineRule="auto"/>
        <w:rPr>
          <w:rFonts w:hAnsi="Times New Roman" w:cs="Times New Roman"/>
          <w:color w:val="000000"/>
          <w:sz w:val="24"/>
          <w:szCs w:val="24"/>
        </w:rPr>
      </w:pPr>
      <w:r>
        <w:rPr>
          <w:rFonts w:hAnsi="Times New Roman" w:cs="Times New Roman"/>
          <w:color w:val="000000"/>
          <w:sz w:val="24"/>
          <w:szCs w:val="24"/>
        </w:rPr>
        <w:t>5.1.12. Следить за показаниями приборов, постоянно проверять исправность и эффективность устройств защиты и контроля.</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превышения параметров процесса, установленного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5.1.14. Избегать контакта с горячими поверхностями, остерегаться ожогов.</w:t>
      </w:r>
    </w:p>
    <w:p>
      <w:pPr>
        <w:spacing w:line="240" w:lineRule="auto"/>
        <w:rPr>
          <w:rFonts w:hAnsi="Times New Roman" w:cs="Times New Roman"/>
          <w:color w:val="000000"/>
          <w:sz w:val="24"/>
          <w:szCs w:val="24"/>
        </w:rPr>
      </w:pPr>
      <w:r>
        <w:rPr>
          <w:rFonts w:hAnsi="Times New Roman" w:cs="Times New Roman"/>
          <w:color w:val="000000"/>
          <w:sz w:val="24"/>
          <w:szCs w:val="24"/>
        </w:rPr>
        <w:t>5.1.15. Управлять технологическим процессом, правильно выбирать режимы работы, своевременно выявлять неисправности, устранять причины, их порождающие.</w:t>
      </w:r>
    </w:p>
    <w:p>
      <w:pPr>
        <w:spacing w:line="240" w:lineRule="auto"/>
        <w:rPr>
          <w:rFonts w:hAnsi="Times New Roman" w:cs="Times New Roman"/>
          <w:color w:val="000000"/>
          <w:sz w:val="24"/>
          <w:szCs w:val="24"/>
        </w:rPr>
      </w:pPr>
      <w:r>
        <w:rPr>
          <w:rFonts w:hAnsi="Times New Roman" w:cs="Times New Roman"/>
          <w:color w:val="000000"/>
          <w:sz w:val="24"/>
          <w:szCs w:val="24"/>
        </w:rPr>
        <w:t>5.1.16. Останавливать оборудование при: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посторонних шумов, стуков, открытого огня или дыма;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ощущении электротока при прикосновении;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поломке механизмов, деталей, сигнальных датчиков, контрольно-измерительных приборов, предохранительных и блокировочных устройств;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прекращении подачи электроэнергии, а также топлива в топку или материала в барабан;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нарушении герметичности трубопроводов;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угрозе аварии или несчастном случае на производстве;</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5.1.17. Розжиг топки, пуск и остановку сушильных барабанов осуществлять только указанным в руководстве по их эксплуатации способом, с разрешения мастера или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5.1.18. Перед розжигом топки и пуском сушильных барабанов проверить отсутствие людей внутри и снаружи оборудования, а также в опасных зонах, подать предупредительный сигнал.</w:t>
      </w:r>
    </w:p>
    <w:p>
      <w:pPr>
        <w:spacing w:line="240" w:lineRule="auto"/>
        <w:rPr>
          <w:rFonts w:hAnsi="Times New Roman" w:cs="Times New Roman"/>
          <w:color w:val="000000"/>
          <w:sz w:val="24"/>
          <w:szCs w:val="24"/>
        </w:rPr>
      </w:pPr>
      <w:r>
        <w:rPr>
          <w:rFonts w:hAnsi="Times New Roman" w:cs="Times New Roman"/>
          <w:color w:val="000000"/>
          <w:sz w:val="24"/>
          <w:szCs w:val="24"/>
        </w:rPr>
        <w:t>При дистанционном пуске дождаться ответного сигнала.</w:t>
      </w:r>
    </w:p>
    <w:p>
      <w:pPr>
        <w:spacing w:line="240" w:lineRule="auto"/>
        <w:rPr>
          <w:rFonts w:hAnsi="Times New Roman" w:cs="Times New Roman"/>
          <w:color w:val="000000"/>
          <w:sz w:val="24"/>
          <w:szCs w:val="24"/>
        </w:rPr>
      </w:pPr>
      <w:r>
        <w:rPr>
          <w:rFonts w:hAnsi="Times New Roman" w:cs="Times New Roman"/>
          <w:color w:val="000000"/>
          <w:sz w:val="24"/>
          <w:szCs w:val="24"/>
        </w:rPr>
        <w:t>5.1.19. При работе на пылеугольном топливе угольные питатели пускать на минимальных оборотах с их увеличением по мере полноты сгорания топлива.</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дежурства постоянно находиться на рабочем месте. В случае необходимости кратковременно отлучаться только с разрешения непосредственного руководителя (мастера, начальника смены).</w:t>
      </w:r>
    </w:p>
    <w:p>
      <w:pPr>
        <w:spacing w:line="240" w:lineRule="auto"/>
        <w:rPr>
          <w:rFonts w:hAnsi="Times New Roman" w:cs="Times New Roman"/>
          <w:color w:val="000000"/>
          <w:sz w:val="24"/>
          <w:szCs w:val="24"/>
        </w:rPr>
      </w:pPr>
      <w:r>
        <w:rPr>
          <w:rFonts w:hAnsi="Times New Roman" w:cs="Times New Roman"/>
          <w:color w:val="000000"/>
          <w:sz w:val="24"/>
          <w:szCs w:val="24"/>
        </w:rPr>
        <w:t>5.1.21. Своевременно сообщать ему обо всех неисправностях и неполадках, делать записи в сменном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5.1.22. В процессе работы правильно применять спецодежду, спецобувь и другие средства индивидуальной защиты (защитные очки, респиратор и пр.).</w:t>
      </w:r>
    </w:p>
    <w:p>
      <w:pPr>
        <w:spacing w:line="240" w:lineRule="auto"/>
        <w:rPr>
          <w:rFonts w:hAnsi="Times New Roman" w:cs="Times New Roman"/>
          <w:color w:val="000000"/>
          <w:sz w:val="24"/>
          <w:szCs w:val="24"/>
        </w:rPr>
      </w:pPr>
      <w:r>
        <w:rPr>
          <w:rFonts w:hAnsi="Times New Roman" w:cs="Times New Roman"/>
          <w:color w:val="000000"/>
          <w:sz w:val="24"/>
          <w:szCs w:val="24"/>
        </w:rPr>
        <w:t>5.1.23.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5.1.24.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5.1.25. Заметив нарушение требований охраны труда другим работником, работнику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5.1.26.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5.1.27.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5.1.29. Соблюдать правила пожарной безопасности, требования настоящей инструкции, др.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5.1.30.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5.1.31. При выполнении работ работнику запрещается: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неравномерную подачу материала в барабан;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открывать дверцы топок;</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золу и шлак вручную;</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сушку материала при отключенных аспирационных установках;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для розжига легковоспламеняющиеся горючие вещества;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смазывать поверхности опорных роликов;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уборку под барабаном;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 и регулировку работающего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заходить за ограждения;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руками или какими-либо предметами к движущимся частям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работающее оборудование;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ведома непосредственного руководителя (мастера, начальника смены);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превышать допустимые режимы работы 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оборудование ненадлежащим образом;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вносить в него конструктивные изменения;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срывать с оборудования информационные таблички и ярлыки;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работнику следует прекратить работу, остановить оборудование, сообщить о случившемся непосредственному руководителю работ и работнику, ответственному за осуществление производственного контроля, сделать запись в журнале приема-сдачи смен.</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работник должен немедленно остановить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электричество, подачу топлива в топку и материала в сушильный барабан;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случившемся непосредственному руководителю (мастеру, начальнику смены);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При угрозе взрыва следует покинуть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работнику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 отключить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3ebac316e6d42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