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съемочной группы (телевизионного канала) при проведении сьемок фото и видео, взятии интервью</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работников съемочной группы.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работником съемочной группы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 (дождь, снег, ветер, мороз, жара и т. п.);</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(например, при длительной работе «на ногах»);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(например, при работе в темное время суток или в неблагоприятных погодных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следует проверить состояние рабочей зоны; если она загромождена предметами, мешающими работе, необходимо принять меры по ее очистке.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должен лично убедиться в том, что приняты все меры, необходимые для обеспечения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работник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работнику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работнику не разрешается самовольно заниматься другими делами; это допускается только в исключительных случаях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находясь на проезжей части либо возле нее, работнику необходимо проявлять особое внимание к движущемуся автотранспорту,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ходьбы необходимо постоянно обращать внимание на состояние поверхности территории;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Работнику нужно быть внимательным и контролировать изменение окружающей обстановки, особенно в неблагоприятных погодных условиях (дождь, снегопад, гололед и т. п.) и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5.1.7. Следует помнить, что в условиях повышенного уличного шума звуковые сигналы и шум работающего двигателя приближающегося автомобиля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5.1.8. Работнику следует соблюдать осторожность и быть внимательным вблизи зон повышенной опасности (при нахождении на территории действующего производства, вблизи электрических коммуникаций и др.), а также на проезжей части дорог,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5.1.9. Работник должен соблюдать осторожность при передвижении, чтобы не споткнуться и не удариться о возможные препятствия (трубы, ящики, тару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травмирования головы работнику нужно быть внимательным при передвижении возле низкорасположенных конструктивных частей зданий,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5.1.11. Особую осторожность работнику необходимо соблюдать при нахождении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ходьбы нельзя наступать на электрические кабели, провода.</w:t>
      </w:r>
    </w:p>
    <w:p>
      <w:pPr>
        <w:spacing w:line="240" w:lineRule="auto"/>
        <w:rPr>
          <w:rFonts w:hAnsi="Times New Roman" w:cs="Times New Roman"/>
          <w:color w:val="000000"/>
          <w:sz w:val="24"/>
          <w:szCs w:val="24"/>
        </w:rPr>
      </w:pPr>
      <w:r>
        <w:rPr>
          <w:rFonts w:hAnsi="Times New Roman" w:cs="Times New Roman"/>
          <w:color w:val="000000"/>
          <w:sz w:val="24"/>
          <w:szCs w:val="24"/>
        </w:rPr>
        <w:t>5.2.2. Следует помнить о том, что во время работы работнику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на открытом воздухе во время сильных морозов работнику следует делать периодические перерывы в работе для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предупреждения случаев травматизма не следует выполнять работу при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5.2.5. Работник должен быть внимательным при посадке и выходе из кабины грузового автомобиля, из вагона поезда, с трапа самолета, чтобы не поскользнуться и не упасть (особенно в зимний период года).</w:t>
      </w:r>
    </w:p>
    <w:p>
      <w:pPr>
        <w:spacing w:line="240" w:lineRule="auto"/>
        <w:rPr>
          <w:rFonts w:hAnsi="Times New Roman" w:cs="Times New Roman"/>
          <w:color w:val="000000"/>
          <w:sz w:val="24"/>
          <w:szCs w:val="24"/>
        </w:rPr>
      </w:pPr>
      <w:r>
        <w:rPr>
          <w:rFonts w:hAnsi="Times New Roman" w:cs="Times New Roman"/>
          <w:color w:val="000000"/>
          <w:sz w:val="24"/>
          <w:szCs w:val="24"/>
        </w:rPr>
        <w:t>5.2.6. Работнику следует помнить о том, что перевозка грузов вместе с людьми в кузове автомобиля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6.3.2.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используемое во время работы оборудование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3ac790ec2944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