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работников, выполняющих верхолазные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работников, выполняющих верхолазные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верхолазных работ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верхолазных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верхолазных работ;</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верхолазных работ;</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верхолазных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верхолазных работ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работе на высоте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w:t>
      </w:r>
      <w:r>
        <w:rPr>
          <w:rFonts w:hAnsi="Times New Roman" w:cs="Times New Roman"/>
          <w:b/>
          <w:bCs/>
          <w:color w:val="000000"/>
          <w:sz w:val="24"/>
          <w:szCs w:val="24"/>
        </w:rPr>
        <w:t xml:space="preserve">Правила по охране труда при строительстве, реконструкции и ремонте, </w:t>
      </w:r>
      <w:r>
        <w:rPr>
          <w:rFonts w:hAnsi="Times New Roman" w:cs="Times New Roman"/>
          <w:color w:val="000000"/>
          <w:sz w:val="24"/>
          <w:szCs w:val="24"/>
        </w:rPr>
        <w:t>Приказ Минтруда от 11.12.2020 № 883н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выполняющих верхолазные работы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верхолазных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верхолазных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верхолазных работ с применением методов промышленного альпинизма на персонал действуют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с высоты;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предметов сверху;</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неустойчивые и ненадежные конструкции;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психологических стрессовых факторов;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большие физические нагрузки;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атмосферных явлений;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воздействие прочих производственных факторов, с которыми связана специфика исполняемых работ (наличие специализированной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строительного</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верхолазных работ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 механизмов, машин;</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Прежде чем приступать к верхолазным работам, следует осмотреть место предстоящей работы и привести его в порядок; если оно загромождено ненужными предметами, мешающими в работе, необходимо убрать все лишнее, неиспользуемое в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Высотные работы на каждом отдельном объекте должны выполняться при наличии проекта производства работ (ППР) или технологической карты (записки, схемы). ППР, технологическая карта, записка или схема (далее по тексту – «техническая документация») должны содержать: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мероприятия по обеспечению безопасности при работах на высоте;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подачи материалов, приспособлений, оснастки и инструментов на рабочие места, несущих канатов (веревок), навесных и подвесных площадок;</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схемы размещения временных инженерных коммуникаций электрических проводов, кабелей, различных рукавов, шлангов и т. п.);</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список применяемого снаряжения с указанием владельца.</w:t>
      </w:r>
    </w:p>
    <w:p>
      <w:pPr>
        <w:spacing w:line="240" w:lineRule="auto"/>
        <w:rPr>
          <w:rFonts w:hAnsi="Times New Roman" w:cs="Times New Roman"/>
          <w:color w:val="000000"/>
          <w:sz w:val="24"/>
          <w:szCs w:val="24"/>
        </w:rPr>
      </w:pPr>
      <w:r>
        <w:rPr>
          <w:rFonts w:hAnsi="Times New Roman" w:cs="Times New Roman"/>
          <w:color w:val="000000"/>
          <w:sz w:val="24"/>
          <w:szCs w:val="24"/>
        </w:rPr>
        <w:t>4.4.2. ППР и иная техническая документация, инструкции по охране труда должны быть согласованы со службой охраны труда предприятия, на территории которого должна осуществляться работа.</w:t>
      </w:r>
    </w:p>
    <w:p>
      <w:pPr>
        <w:spacing w:line="240" w:lineRule="auto"/>
        <w:rPr>
          <w:rFonts w:hAnsi="Times New Roman" w:cs="Times New Roman"/>
          <w:color w:val="000000"/>
          <w:sz w:val="24"/>
          <w:szCs w:val="24"/>
        </w:rPr>
      </w:pPr>
      <w:r>
        <w:rPr>
          <w:rFonts w:hAnsi="Times New Roman" w:cs="Times New Roman"/>
          <w:color w:val="000000"/>
          <w:sz w:val="24"/>
          <w:szCs w:val="24"/>
        </w:rPr>
        <w:t>4.4.3. Все работники перед допуском на объект работ должны быть ознакомлены с технической документацией под подпись.</w:t>
      </w:r>
    </w:p>
    <w:p>
      <w:pPr>
        <w:spacing w:line="240" w:lineRule="auto"/>
        <w:rPr>
          <w:rFonts w:hAnsi="Times New Roman" w:cs="Times New Roman"/>
          <w:color w:val="000000"/>
          <w:sz w:val="24"/>
          <w:szCs w:val="24"/>
        </w:rPr>
      </w:pPr>
      <w:r>
        <w:rPr>
          <w:rFonts w:hAnsi="Times New Roman" w:cs="Times New Roman"/>
          <w:color w:val="000000"/>
          <w:sz w:val="24"/>
          <w:szCs w:val="24"/>
        </w:rPr>
        <w:t>4.4.4. В экстренных случаях, например в случае угрозы безопасности персонала, возможны отклонения от технической документации без внесения письменных изменений под личную ответственность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4.4.5. Для выполнения высотных работ на территории (в помещении) действующего предприятия должен оформляться акт-допуск, определяющий мероприятия по обеспечению безопасности труда с учетом производственной деятельности данного предприятия. Оформление акта-допуска входит в обязанности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4.4.6. Конкретные мероприятия по безопасному выполнению высотных работ должны определяться нарядом-допуском.</w:t>
      </w:r>
    </w:p>
    <w:p>
      <w:pPr>
        <w:spacing w:line="240" w:lineRule="auto"/>
        <w:rPr>
          <w:rFonts w:hAnsi="Times New Roman" w:cs="Times New Roman"/>
          <w:color w:val="000000"/>
          <w:sz w:val="24"/>
          <w:szCs w:val="24"/>
        </w:rPr>
      </w:pPr>
      <w:r>
        <w:rPr>
          <w:rFonts w:hAnsi="Times New Roman" w:cs="Times New Roman"/>
          <w:color w:val="000000"/>
          <w:sz w:val="24"/>
          <w:szCs w:val="24"/>
        </w:rPr>
        <w:t>4.4.7. Первичный допуск исполнителей работ на объект разрешается после проверки полноты выполнения мероприятий по безопасности труда, предусмотренных технической документацией и нарядом-допуском, а при работе на территории (в помещении) действующего предприятия также актом-допуском.</w:t>
      </w:r>
    </w:p>
    <w:p>
      <w:pPr>
        <w:spacing w:line="240" w:lineRule="auto"/>
        <w:rPr>
          <w:rFonts w:hAnsi="Times New Roman" w:cs="Times New Roman"/>
          <w:color w:val="000000"/>
          <w:sz w:val="24"/>
          <w:szCs w:val="24"/>
        </w:rPr>
      </w:pPr>
      <w:r>
        <w:rPr>
          <w:rFonts w:hAnsi="Times New Roman" w:cs="Times New Roman"/>
          <w:color w:val="000000"/>
          <w:sz w:val="24"/>
          <w:szCs w:val="24"/>
        </w:rPr>
        <w:t>4.4.8. Применяемые при ведении высотных работ механизмы, инструменты, приспособления, оснастка и альпинистское снаряжение должны соответствовать требованиям безопасности, предъявляемым к данному типу механизмов, инструментов, приспособлений, оснастки и альпинистского снаряжения и виду выполняемых с их помощью работ.</w:t>
      </w:r>
    </w:p>
    <w:p>
      <w:pPr>
        <w:spacing w:line="240" w:lineRule="auto"/>
        <w:rPr>
          <w:rFonts w:hAnsi="Times New Roman" w:cs="Times New Roman"/>
          <w:color w:val="000000"/>
          <w:sz w:val="24"/>
          <w:szCs w:val="24"/>
        </w:rPr>
      </w:pPr>
      <w:r>
        <w:rPr>
          <w:rFonts w:hAnsi="Times New Roman" w:cs="Times New Roman"/>
          <w:color w:val="000000"/>
          <w:sz w:val="24"/>
          <w:szCs w:val="24"/>
        </w:rPr>
        <w:t>4.4.9. Точки закрепления являются пригодными для применения, если подтверждена их несущая способность в расчете на одного человека (вместе с необходимым оборудованием и снаряжением) с четырехкратным запасом прочности: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согласно технической документации при статической отдельной нагрузке – не менее 7,5 кН;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или в результате двукратного испытания – нагрузкой в рабочем направлении усилием 7,5 кН в течение 5 минут;</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оценке не менее трех экспертов, которыми могут быть лица, имеющие опыт работы методами промышленного альпинизма не менее двух лет.</w:t>
      </w:r>
    </w:p>
    <w:p>
      <w:pPr>
        <w:spacing w:line="240" w:lineRule="auto"/>
        <w:rPr>
          <w:rFonts w:hAnsi="Times New Roman" w:cs="Times New Roman"/>
          <w:color w:val="000000"/>
          <w:sz w:val="24"/>
          <w:szCs w:val="24"/>
        </w:rPr>
      </w:pPr>
      <w:r>
        <w:rPr>
          <w:rFonts w:hAnsi="Times New Roman" w:cs="Times New Roman"/>
          <w:color w:val="000000"/>
          <w:sz w:val="24"/>
          <w:szCs w:val="24"/>
        </w:rPr>
        <w:t>4.4.10. Для увеличения надежности точек закрепления допускается их блокирование- объединение способом соединения, связывания локальными или саморегулирующимися петлями.</w:t>
      </w:r>
    </w:p>
    <w:p>
      <w:pPr>
        <w:spacing w:line="240" w:lineRule="auto"/>
        <w:rPr>
          <w:rFonts w:hAnsi="Times New Roman" w:cs="Times New Roman"/>
          <w:color w:val="000000"/>
          <w:sz w:val="24"/>
          <w:szCs w:val="24"/>
        </w:rPr>
      </w:pPr>
      <w:r>
        <w:rPr>
          <w:rFonts w:hAnsi="Times New Roman" w:cs="Times New Roman"/>
          <w:color w:val="000000"/>
          <w:sz w:val="24"/>
          <w:szCs w:val="24"/>
        </w:rPr>
        <w:t>4.4.11. Пригодные для закрепления страховочных и грузовых веревок точки закрепления и способы их использования отмечаются в технической документации (например, в ППР).</w:t>
      </w:r>
    </w:p>
    <w:p>
      <w:pPr>
        <w:spacing w:line="240" w:lineRule="auto"/>
        <w:rPr>
          <w:rFonts w:hAnsi="Times New Roman" w:cs="Times New Roman"/>
          <w:color w:val="000000"/>
          <w:sz w:val="24"/>
          <w:szCs w:val="24"/>
        </w:rPr>
      </w:pPr>
      <w:r>
        <w:rPr>
          <w:rFonts w:hAnsi="Times New Roman" w:cs="Times New Roman"/>
          <w:color w:val="000000"/>
          <w:sz w:val="24"/>
          <w:szCs w:val="24"/>
        </w:rPr>
        <w:t>4.4.12. Персонал, выполняющий высотные работы, должен знать местонахождение аптечки и уметь пользоваться средствами аварийной сигнализации, связи и пожаротушения, знать пути и средства срочной эвакуации из опасной зоны при возникновении аварийных ситуаций или пожаров, уметь оказывать помощь пострадавшим при несчастных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4.4.13. Персонал, работающий на высоте, должен знать специфику и особенности производства высотных работ, уметь пользоваться альпинистским снаряжением, знать способы страховки, самостраховки и оказания помощи в аварийных и нештатных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4.4.14. Работник, выполняющий высотные работы на территории (в помещении) действующего предприятия, обязан соблюдать требования охраны труда и особые правила безопасности, действующие на данном предприятии.</w:t>
      </w:r>
    </w:p>
    <w:p>
      <w:pPr>
        <w:spacing w:line="240" w:lineRule="auto"/>
        <w:rPr>
          <w:rFonts w:hAnsi="Times New Roman" w:cs="Times New Roman"/>
          <w:color w:val="000000"/>
          <w:sz w:val="24"/>
          <w:szCs w:val="24"/>
        </w:rPr>
      </w:pPr>
      <w:r>
        <w:rPr>
          <w:rFonts w:hAnsi="Times New Roman" w:cs="Times New Roman"/>
          <w:color w:val="000000"/>
          <w:sz w:val="24"/>
          <w:szCs w:val="24"/>
        </w:rPr>
        <w:t>4.4.15. Проведение инструктажа по технике безопасности на рабочем месте фиксируется в наряде-допуске подписью лица, проводившего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4.4.16. Перед началом выполнения работ на высоте методами промышленного альпинизма работники обязаны: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провести осмотр страховочного снаряжения и СИЗ на соответствие требованиям безопасности;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у руководителя задание и под подпись в наряде-допуске и/или соответствующем журнале пройти инструктаж на рабочем месте, учитывающий специфику выполняемых работ;</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спецодежду, обувь с нескользящей подошвой, каску.</w:t>
      </w:r>
    </w:p>
    <w:p>
      <w:pPr>
        <w:spacing w:line="240" w:lineRule="auto"/>
        <w:rPr>
          <w:rFonts w:hAnsi="Times New Roman" w:cs="Times New Roman"/>
          <w:color w:val="000000"/>
          <w:sz w:val="24"/>
          <w:szCs w:val="24"/>
        </w:rPr>
      </w:pPr>
      <w:r>
        <w:rPr>
          <w:rFonts w:hAnsi="Times New Roman" w:cs="Times New Roman"/>
          <w:color w:val="000000"/>
          <w:sz w:val="24"/>
          <w:szCs w:val="24"/>
        </w:rPr>
        <w:t>4.4.17. После получения задания работники обязаны: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индивидуальную страховочную систему и разместить страховочное снаряжение;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рабочее место и подходы к нему на соответствие требованиям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защитных ограждений и предупредительных табличек в зоне выполнения работ или обеспечить их установку;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получить технологическую оснастку, инструмент, необходимые для выполнения работы, и проверить их на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4.4.18. Запрещается приступать к работе в следующих случаях: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обнаружение дефектов страховочного снаряжения: веревок, индивидуальных страховочных систем (ИСС), спусковых устройств или СИЗ, а также при наличии других нарушений требований безопасности, при которых запрещается эксплуатация снаряжения;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невозможность организовать падежные точки закрепления страховочного снаряжения (веревочных или тросовых перил и т. п.);</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обнаружение трещин, сколов, выбоин и других аналогичных дефектов ступеней лестниц, трапов или мостиков, которые могут привести к их поломке во время перехода по ним или при выполнении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мест и подходов к ним;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целостности или возможность потери устойчивости строительных конструкций на рабочем месте;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нахождение рабочего места или подходов к нему в пределах опасной зоны (в зоне перемещаемого краном груза, в зоне движущихся машин и механизмов, в зоне работ других верхолазов или персонала);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зоны с вредными условиями окружающей среды (электромагнитное поле, химические вещества и т. п.);</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нахождение посторонних людей в нижней зоне.</w:t>
      </w:r>
    </w:p>
    <w:p>
      <w:pPr>
        <w:spacing w:line="240" w:lineRule="auto"/>
        <w:rPr>
          <w:rFonts w:hAnsi="Times New Roman" w:cs="Times New Roman"/>
          <w:color w:val="000000"/>
          <w:sz w:val="24"/>
          <w:szCs w:val="24"/>
        </w:rPr>
      </w:pPr>
      <w:r>
        <w:rPr>
          <w:rFonts w:hAnsi="Times New Roman" w:cs="Times New Roman"/>
          <w:color w:val="000000"/>
          <w:sz w:val="24"/>
          <w:szCs w:val="24"/>
        </w:rPr>
        <w:t>4.4.19. Ежедневно перед началом работ ответственный исполнитель работ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комплектность и исправность личного снаряжения каждого работника и изъять из употребления снаряжение, не соответствующее требованиям безопасности (допуск к работе на высоте методами промышленного альпинизма с неисправным или не прошедшим испытания или разукомплектованным личным снаряжением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точки крепления всех страховочных и несущих веревок;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защиту всех страховочных и несущих веревок от перетирания и/или защемления;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состав и исправность аварийного комплекта снаряжения;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и прочность закрепления механизмов, блоков, шлангов, проводов и кабелей, используемых на высоте;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 всех работников наличие индивидуальных средств защиты, их исправность и соответствие виду предстоящих работ или производственных процессов;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 при отсутствии установить ограждение опасной зоны и наличие предупредительных плакатов;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исходя из конкретных условий, количество и безопасное местонахождение наблюдателей и расставить их по местам (при отсутствии ограждения рабочей зоны);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опросить всех работников о самочувствии и провести с ними текущий инструктаж по безопасному выполнению конкретных производственных операций и взаимодействию на высоте. Если кто-либо из исполнителей работ пожаловался на недомогание, допускать его к работе на высоте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4.4.20. Перед подъемом на высоту все исполнители работ, в том числе руководители, обязаны: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и удобство пользования личным снаряжением;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комплектность и исправность индивидуальных средств защиты;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обеспечить защиту несущих веревок от защемления и перетирания.</w:t>
      </w:r>
    </w:p>
    <w:p>
      <w:pPr>
        <w:spacing w:line="240" w:lineRule="auto"/>
        <w:rPr>
          <w:rFonts w:hAnsi="Times New Roman" w:cs="Times New Roman"/>
          <w:color w:val="000000"/>
          <w:sz w:val="24"/>
          <w:szCs w:val="24"/>
        </w:rPr>
      </w:pPr>
      <w:r>
        <w:rPr>
          <w:rFonts w:hAnsi="Times New Roman" w:cs="Times New Roman"/>
          <w:color w:val="000000"/>
          <w:sz w:val="24"/>
          <w:szCs w:val="24"/>
        </w:rPr>
        <w:t>4.4.21. Работники обязаны уточнить у руководителя вопросы, возникшие при ознакомлении с технической документацией и при проведении инструктажа по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4.4.22. При обнаружении нарушений требований безопасности работники обязаны сообщить о них руководителю. Руководитель принимает меры по их устранению собственными силами, а при невозможности сделать это останавливает работу до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нахождении на высоте промышленный альпинист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только те технологические операции, которые предусмотрены заданием;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страховки и перемещения с применением веревки;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 всех нештатных ситуациях немедленно ставить в известность руководителя и действовать по его указаниям;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применять недозволенных и не предусмотренных технологией приемов работы;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вести работы под незакрепленными конструкциями;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выполнять работы под другим работником, расположенным на более высокой отметке, за исключением особых случаев с разрешения руководителя;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приближаться к находящимся под напряжением проводам и токоведущим частям оборудования на опасное расстояние, определенное в технической документации в соответствии (ППР).</w:t>
      </w:r>
    </w:p>
    <w:p>
      <w:pPr>
        <w:spacing w:line="240" w:lineRule="auto"/>
        <w:rPr>
          <w:rFonts w:hAnsi="Times New Roman" w:cs="Times New Roman"/>
          <w:color w:val="000000"/>
          <w:sz w:val="24"/>
          <w:szCs w:val="24"/>
        </w:rPr>
      </w:pPr>
      <w:r>
        <w:rPr>
          <w:rFonts w:hAnsi="Times New Roman" w:cs="Times New Roman"/>
          <w:color w:val="000000"/>
          <w:sz w:val="24"/>
          <w:szCs w:val="24"/>
        </w:rPr>
        <w:t>5.1.2. При высотных работах применяются следующие способы страховки работающих: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верхняя нагруженная страховка (присоединение работника к спусковому или подъемному устройству, надетому в рабочее положение на несущую веревку);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верхняя жестко закрепленная ненагруженная страховка (присоединение работающего к страховочной веревке с помощью улавливателя);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верхняя ненагруженная страховка (обеспечивается основной веревкой, идущей сверху и удерживаемой другим работающим);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нижняя динамическая страховка (обеспечивается основной веревкой, идущей снизу и удерживаемой другим работающим);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нижняя страховка с амортизационным устройством на ИСС; самостраховка к элементам объекта, на котором проводятся работы;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самостраховка к горизонтально натянутому и закрепленному стальному тросу диаметром не менее 8 мм или веревке диаметром не менее 11 мм (перилам).</w:t>
      </w:r>
    </w:p>
    <w:p>
      <w:pPr>
        <w:spacing w:line="240" w:lineRule="auto"/>
        <w:rPr>
          <w:rFonts w:hAnsi="Times New Roman" w:cs="Times New Roman"/>
          <w:color w:val="000000"/>
          <w:sz w:val="24"/>
          <w:szCs w:val="24"/>
        </w:rPr>
      </w:pPr>
      <w:r>
        <w:rPr>
          <w:rFonts w:hAnsi="Times New Roman" w:cs="Times New Roman"/>
          <w:color w:val="000000"/>
          <w:sz w:val="24"/>
          <w:szCs w:val="24"/>
        </w:rPr>
        <w:t>5.1.3. Верхняя нагруженная страховка должна применяться только в сочетании с верхней ненагруженной страховкой (то есть в положении спуска или подъема по веревке требуется наличие второй, страховочной веревки).</w:t>
      </w:r>
    </w:p>
    <w:p>
      <w:pPr>
        <w:spacing w:line="240" w:lineRule="auto"/>
        <w:rPr>
          <w:rFonts w:hAnsi="Times New Roman" w:cs="Times New Roman"/>
          <w:color w:val="000000"/>
          <w:sz w:val="24"/>
          <w:szCs w:val="24"/>
        </w:rPr>
      </w:pPr>
      <w:r>
        <w:rPr>
          <w:rFonts w:hAnsi="Times New Roman" w:cs="Times New Roman"/>
          <w:color w:val="000000"/>
          <w:sz w:val="24"/>
          <w:szCs w:val="24"/>
        </w:rPr>
        <w:t>5.1.4. При нахождении и перемещении работающего на высоте не должно быть момента, когда бы он оставался без страховки (принцип непрерывности страховки).</w:t>
      </w:r>
    </w:p>
    <w:p>
      <w:pPr>
        <w:spacing w:line="240" w:lineRule="auto"/>
        <w:rPr>
          <w:rFonts w:hAnsi="Times New Roman" w:cs="Times New Roman"/>
          <w:color w:val="000000"/>
          <w:sz w:val="24"/>
          <w:szCs w:val="24"/>
        </w:rPr>
      </w:pPr>
      <w:r>
        <w:rPr>
          <w:rFonts w:hAnsi="Times New Roman" w:cs="Times New Roman"/>
          <w:color w:val="000000"/>
          <w:sz w:val="24"/>
          <w:szCs w:val="24"/>
        </w:rPr>
        <w:t>5.1.5. Используемые статические веревки должны иметь предельную прочность при разрыве не менее 12 кН для вертикальных и не менее 20 кН для горизонтальных перил.</w:t>
      </w:r>
    </w:p>
    <w:p>
      <w:pPr>
        <w:spacing w:line="240" w:lineRule="auto"/>
        <w:rPr>
          <w:rFonts w:hAnsi="Times New Roman" w:cs="Times New Roman"/>
          <w:color w:val="000000"/>
          <w:sz w:val="24"/>
          <w:szCs w:val="24"/>
        </w:rPr>
      </w:pPr>
      <w:r>
        <w:rPr>
          <w:rFonts w:hAnsi="Times New Roman" w:cs="Times New Roman"/>
          <w:color w:val="000000"/>
          <w:sz w:val="24"/>
          <w:szCs w:val="24"/>
        </w:rPr>
        <w:t>5.1.6. При вхождении в зону повышенной опасности падения (2 метра от края перепада по высоте 1,8 м и более) следует немедленно присоединиться к страхующей системе. При этом следует исключить провисание страховочной веревки посредством ее укорачивания узлом или движущимся вместе с исполнителем улавливающим приспособлением.</w:t>
      </w:r>
    </w:p>
    <w:p>
      <w:pPr>
        <w:spacing w:line="240" w:lineRule="auto"/>
        <w:rPr>
          <w:rFonts w:hAnsi="Times New Roman" w:cs="Times New Roman"/>
          <w:color w:val="000000"/>
          <w:sz w:val="24"/>
          <w:szCs w:val="24"/>
        </w:rPr>
      </w:pPr>
      <w:r>
        <w:rPr>
          <w:rFonts w:hAnsi="Times New Roman" w:cs="Times New Roman"/>
          <w:color w:val="000000"/>
          <w:sz w:val="24"/>
          <w:szCs w:val="24"/>
        </w:rPr>
        <w:t>5.1.7. После закрепления конца каждой веревки на точке закрепления ее второй конец опускается вниз до земли или промежуточной площадки. Этот конец веревки должен быть защищен от падающего сверху материала, а на промежуточной площадке обязательно закреплен так, чтобы обеспечить слабину веревки, достаточную для выполнения спуска по веревке.</w:t>
      </w:r>
    </w:p>
    <w:p>
      <w:pPr>
        <w:spacing w:line="240" w:lineRule="auto"/>
        <w:rPr>
          <w:rFonts w:hAnsi="Times New Roman" w:cs="Times New Roman"/>
          <w:color w:val="000000"/>
          <w:sz w:val="24"/>
          <w:szCs w:val="24"/>
        </w:rPr>
      </w:pPr>
      <w:r>
        <w:rPr>
          <w:rFonts w:hAnsi="Times New Roman" w:cs="Times New Roman"/>
          <w:color w:val="000000"/>
          <w:sz w:val="24"/>
          <w:szCs w:val="24"/>
        </w:rPr>
        <w:t>5.1.8. Если работы на веревке продолжаются свыше 30 минут, необходимо использовать рабочее сидение.</w:t>
      </w:r>
    </w:p>
    <w:p>
      <w:pPr>
        <w:spacing w:line="240" w:lineRule="auto"/>
        <w:rPr>
          <w:rFonts w:hAnsi="Times New Roman" w:cs="Times New Roman"/>
          <w:color w:val="000000"/>
          <w:sz w:val="24"/>
          <w:szCs w:val="24"/>
        </w:rPr>
      </w:pPr>
      <w:r>
        <w:rPr>
          <w:rFonts w:hAnsi="Times New Roman" w:cs="Times New Roman"/>
          <w:color w:val="000000"/>
          <w:sz w:val="24"/>
          <w:szCs w:val="24"/>
        </w:rPr>
        <w:t>5.1.9. В случаях, когда способ страховки или крепление страховочной веревки вызывают сомнение, должна быть применена дублирующая страховка и/или блокирование точек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5.1.10. Если при спуске по веревке существует вероятность нахождения веревки вблизи острых кромок (карнизы, ливнестоки, элементы металлических и строительных конструкций) с угрозой повреждения веревки, исполнитель должен иметь при себе защиту на перегибе, которую следует навесить на веревку, находясь непосредственно рядом с опасным местом.</w:t>
      </w:r>
    </w:p>
    <w:p>
      <w:pPr>
        <w:spacing w:line="240" w:lineRule="auto"/>
        <w:rPr>
          <w:rFonts w:hAnsi="Times New Roman" w:cs="Times New Roman"/>
          <w:color w:val="000000"/>
          <w:sz w:val="24"/>
          <w:szCs w:val="24"/>
        </w:rPr>
      </w:pPr>
      <w:r>
        <w:rPr>
          <w:rFonts w:hAnsi="Times New Roman" w:cs="Times New Roman"/>
          <w:color w:val="000000"/>
          <w:sz w:val="24"/>
          <w:szCs w:val="24"/>
        </w:rPr>
        <w:t>5.1.11. Высотные работы с подвесных и навесных площадок и люлек следует выполнять с применением верхней ненагруженной страховки. При использовании улавливателей (включая схватывающие узлы) страховочная петля крепится соединительным элементом (карабином с муфтой) к ИСС исполнителя, длина петли должна быть такой, чтобы при возможном зависании исполнитель доставал до улавливателя (схватывающего узла) рукой.</w:t>
      </w:r>
    </w:p>
    <w:p>
      <w:pPr>
        <w:spacing w:line="240" w:lineRule="auto"/>
        <w:rPr>
          <w:rFonts w:hAnsi="Times New Roman" w:cs="Times New Roman"/>
          <w:color w:val="000000"/>
          <w:sz w:val="24"/>
          <w:szCs w:val="24"/>
        </w:rPr>
      </w:pPr>
      <w:r>
        <w:rPr>
          <w:rFonts w:hAnsi="Times New Roman" w:cs="Times New Roman"/>
          <w:color w:val="000000"/>
          <w:sz w:val="24"/>
          <w:szCs w:val="24"/>
        </w:rPr>
        <w:t>5.1.12. Выполнять какие-либо работы па высоте, пользуясь только зажимами для подъема по веревке, без применения страховочной петли со схватывающим узлом на страховочной веревке допускается только при использовании зажимов, имеющих в сертификате указание на возможность применения их для страховки, и при обязательном условии размещения такого зажима так, чтобы исключить фазу свободного падения исполнителя и рывок. Страховочная веревка при этом имеет верхнее закрепление и не должна иметь слабину выше исполнителя.</w:t>
      </w:r>
    </w:p>
    <w:p>
      <w:pPr>
        <w:spacing w:line="240" w:lineRule="auto"/>
        <w:rPr>
          <w:rFonts w:hAnsi="Times New Roman" w:cs="Times New Roman"/>
          <w:color w:val="000000"/>
          <w:sz w:val="24"/>
          <w:szCs w:val="24"/>
        </w:rPr>
      </w:pPr>
      <w:r>
        <w:rPr>
          <w:rFonts w:hAnsi="Times New Roman" w:cs="Times New Roman"/>
          <w:color w:val="000000"/>
          <w:sz w:val="24"/>
          <w:szCs w:val="24"/>
        </w:rPr>
        <w:t>5.1.13. При спуске по веревкам пользоваться тормозными устройствами без дополнительного применения страховочной петли с улавливателем (схватывающим узлом, узлом «блэкнот») на страховочной веревке или без страховки, обеспечиваемой другим исполнителем,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5.1.14. В местах, где есть опасность повреждения или перетирания веревки на перегибах, следует применять соответствующую защиту веревки (протектор).</w:t>
      </w:r>
    </w:p>
    <w:p>
      <w:pPr>
        <w:spacing w:line="240" w:lineRule="auto"/>
        <w:rPr>
          <w:rFonts w:hAnsi="Times New Roman" w:cs="Times New Roman"/>
          <w:color w:val="000000"/>
          <w:sz w:val="24"/>
          <w:szCs w:val="24"/>
        </w:rPr>
      </w:pPr>
      <w:r>
        <w:rPr>
          <w:rFonts w:hAnsi="Times New Roman" w:cs="Times New Roman"/>
          <w:color w:val="000000"/>
          <w:sz w:val="24"/>
          <w:szCs w:val="24"/>
        </w:rPr>
        <w:t>5.1.15. Все веревки обязательно должны иметь на нижних концах предохранительный узел, препятствующий выскальзыванию веревки из спускового устройства и/или схватывающего узла при нахождении исполнителя выше нижней зоны.</w:t>
      </w:r>
    </w:p>
    <w:p>
      <w:pPr>
        <w:spacing w:line="240" w:lineRule="auto"/>
        <w:rPr>
          <w:rFonts w:hAnsi="Times New Roman" w:cs="Times New Roman"/>
          <w:color w:val="000000"/>
          <w:sz w:val="24"/>
          <w:szCs w:val="24"/>
        </w:rPr>
      </w:pPr>
      <w:r>
        <w:rPr>
          <w:rFonts w:hAnsi="Times New Roman" w:cs="Times New Roman"/>
          <w:color w:val="000000"/>
          <w:sz w:val="24"/>
          <w:szCs w:val="24"/>
        </w:rPr>
        <w:t>5.1.16. Узлы должны быть правильно завязаны и закреплены. Каждый узел должен использоваться в соответствии с назначением.</w:t>
      </w:r>
    </w:p>
    <w:p>
      <w:pPr>
        <w:spacing w:line="240" w:lineRule="auto"/>
        <w:rPr>
          <w:rFonts w:hAnsi="Times New Roman" w:cs="Times New Roman"/>
          <w:color w:val="000000"/>
          <w:sz w:val="24"/>
          <w:szCs w:val="24"/>
        </w:rPr>
      </w:pPr>
      <w:r>
        <w:rPr>
          <w:rFonts w:hAnsi="Times New Roman" w:cs="Times New Roman"/>
          <w:color w:val="000000"/>
          <w:sz w:val="24"/>
          <w:szCs w:val="24"/>
        </w:rPr>
        <w:t>5.1.17. Используемые на несущих системах устройства и оборудование должны быть самоблокирующимися, то есть если исполнитель не будет держать их, они должны автоматически останавливать или тормозить спуск по веревке до безопасной скорости. Безопасной скоростью спуска на веревке является скорость не более 1,5 м/с, что соответствует скорости приземления 5,4 км/ч.</w:t>
      </w:r>
    </w:p>
    <w:p>
      <w:pPr>
        <w:spacing w:line="240" w:lineRule="auto"/>
        <w:rPr>
          <w:rFonts w:hAnsi="Times New Roman" w:cs="Times New Roman"/>
          <w:color w:val="000000"/>
          <w:sz w:val="24"/>
          <w:szCs w:val="24"/>
        </w:rPr>
      </w:pPr>
      <w:r>
        <w:rPr>
          <w:rFonts w:hAnsi="Times New Roman" w:cs="Times New Roman"/>
          <w:color w:val="000000"/>
          <w:sz w:val="24"/>
          <w:szCs w:val="24"/>
        </w:rPr>
        <w:t>5.1.18. При производстве на высоте сварочных работ фал ИСС должен быть металлическим (стальной трос или цепь), в изолирующем чехле.</w:t>
      </w:r>
    </w:p>
    <w:p>
      <w:pPr>
        <w:spacing w:line="240" w:lineRule="auto"/>
        <w:rPr>
          <w:rFonts w:hAnsi="Times New Roman" w:cs="Times New Roman"/>
          <w:color w:val="000000"/>
          <w:sz w:val="24"/>
          <w:szCs w:val="24"/>
        </w:rPr>
      </w:pPr>
      <w:r>
        <w:rPr>
          <w:rFonts w:hAnsi="Times New Roman" w:cs="Times New Roman"/>
          <w:color w:val="000000"/>
          <w:sz w:val="24"/>
          <w:szCs w:val="24"/>
        </w:rPr>
        <w:t>5.1.19. В случае необходимости проведения высотных работ с большим отклонением несущих и страховочных веревок от положения вертикали или при неустойчивости положения исполнителя для позиционирования следует применять дополнительные оттяжки.</w:t>
      </w:r>
    </w:p>
    <w:p>
      <w:pPr>
        <w:spacing w:line="240" w:lineRule="auto"/>
        <w:rPr>
          <w:rFonts w:hAnsi="Times New Roman" w:cs="Times New Roman"/>
          <w:color w:val="000000"/>
          <w:sz w:val="24"/>
          <w:szCs w:val="24"/>
        </w:rPr>
      </w:pPr>
      <w:r>
        <w:rPr>
          <w:rFonts w:hAnsi="Times New Roman" w:cs="Times New Roman"/>
          <w:color w:val="000000"/>
          <w:sz w:val="24"/>
          <w:szCs w:val="24"/>
        </w:rPr>
        <w:t>5.1.20. Запрещается ведение высотных работ в темное время суток или при недостаточном освещении рабочего места, а также при грозе, дожде, снегопаде, скорости ветра более 15 м/сек и температуре наружного воздуха менее –20 °С.</w:t>
      </w:r>
    </w:p>
    <w:p>
      <w:pPr>
        <w:spacing w:line="240" w:lineRule="auto"/>
        <w:rPr>
          <w:rFonts w:hAnsi="Times New Roman" w:cs="Times New Roman"/>
          <w:color w:val="000000"/>
          <w:sz w:val="24"/>
          <w:szCs w:val="24"/>
        </w:rPr>
      </w:pPr>
      <w:r>
        <w:rPr>
          <w:rFonts w:hAnsi="Times New Roman" w:cs="Times New Roman"/>
          <w:color w:val="000000"/>
          <w:sz w:val="24"/>
          <w:szCs w:val="24"/>
        </w:rPr>
        <w:t>5.1.21. В особых случаях (аварийная ситуация) производить такие работы возможно с соблюдением дополнительных способов обеспечения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5.1.22. При нахождении на высоте на веревках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неполным комплектом личного страховочного снаряжения или индивидуальных средств защиты;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перемещение грузов при отсутствии связи «верх-низ»;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зоне действия грузоподъемных и строительных машин и механизмов, находиться под перемещаемым грузом или под рабочим местом другого исполнителя (за исключением особо оговоренных случаев специальных технологий исполнения);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 застрахованными от падения инструментами и оснасткой;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вести работы с использованием открытого огня, механического и электрического режущего инструмента без дополнительной самостраховки стальным тросом или цепью;</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газо- и электросварочные, бензорезные работы и работы с применением горячих битумных мастик без дополнительной страховки стальным тросом или цепью;</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неисправные и непроверенные средства предохранения от падения с высоты;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страховочное снаряжение не по его прямому назначению;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на рабочем месте после окончания смены неубранное страховочное снаряжение, инструменты, оснастку.</w:t>
      </w:r>
    </w:p>
    <w:p>
      <w:pPr>
        <w:spacing w:line="240" w:lineRule="auto"/>
        <w:rPr>
          <w:rFonts w:hAnsi="Times New Roman" w:cs="Times New Roman"/>
          <w:color w:val="000000"/>
          <w:sz w:val="24"/>
          <w:szCs w:val="24"/>
        </w:rPr>
      </w:pPr>
      <w:r>
        <w:rPr>
          <w:rFonts w:hAnsi="Times New Roman" w:cs="Times New Roman"/>
          <w:color w:val="000000"/>
          <w:sz w:val="24"/>
          <w:szCs w:val="24"/>
        </w:rPr>
        <w:t>5.1.23. Для прохода на рабочие места, а также перехода в процессе работы с одного рабочего места на другое должны использоваться оборудованные системы доступа (лестницы, трапы, мостики).</w:t>
      </w:r>
    </w:p>
    <w:p>
      <w:pPr>
        <w:spacing w:line="240" w:lineRule="auto"/>
        <w:rPr>
          <w:rFonts w:hAnsi="Times New Roman" w:cs="Times New Roman"/>
          <w:color w:val="000000"/>
          <w:sz w:val="24"/>
          <w:szCs w:val="24"/>
        </w:rPr>
      </w:pPr>
      <w:r>
        <w:rPr>
          <w:rFonts w:hAnsi="Times New Roman" w:cs="Times New Roman"/>
          <w:color w:val="000000"/>
          <w:sz w:val="24"/>
          <w:szCs w:val="24"/>
        </w:rPr>
        <w:t>5.1.24. Переход по строительным конструкциям или находящимся на них лестницам, трапам, мостикам, а также пребывание на них работников допускаются при условии закрепления конструкции в соответствии с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5.1.25. Нахождение работников на элементах строительных конструкций, удерживаемых краном, а также на неустойчивых конструкциях или средствах подмащивания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5.1.26. При необходимости перехода по фермам, балке, ригелю и другим аналогичным строительным конструкциям, находящимся на высоте более 2 м, обязательно пользоваться индивидуальными страховочными системами, закрепленными за конструкцию одним из способов: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самостраховкой в обхват конструкции с закреплением карабина за самостраховку;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самостраховкой в обхват конструкции с закреплением карабина за боковое кольцо на индивидуальной страховочной системе;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карабином за монтажную петлю или страховочную веревку (трос, канат);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схватывающим узлом или страховочным устройством (зажимом и т. п.) к страховочной веревке (веревочным перилам);</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карабином к улавливающему устройству.</w:t>
      </w:r>
    </w:p>
    <w:p>
      <w:pPr>
        <w:spacing w:line="240" w:lineRule="auto"/>
        <w:rPr>
          <w:rFonts w:hAnsi="Times New Roman" w:cs="Times New Roman"/>
          <w:color w:val="000000"/>
          <w:sz w:val="24"/>
          <w:szCs w:val="24"/>
        </w:rPr>
      </w:pPr>
      <w:r>
        <w:rPr>
          <w:rFonts w:hAnsi="Times New Roman" w:cs="Times New Roman"/>
          <w:color w:val="000000"/>
          <w:sz w:val="24"/>
          <w:szCs w:val="24"/>
        </w:rPr>
        <w:t>5.1.27. Места и способ закрепления страховочных веревок должны быть определены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5.1.28. При работе на веревках следует применять две веревки: одна – рабочая – для подвешивания спускового устройства и работника, другая – страховочная – для организации страховки, индивидуальную страховочную систему следует закреплять к страховочной веревке одним из способов:</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схватывающим узлом и самостраховочной петлей;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узлом «блэкнот», прикрепленным к ИСС;</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страховочным устройством. При этом работник должен следить, чтобы указанные узлы или зажим находились не ниже уровня головы, чтобы исключить возникновение ударной нагрузки (рывка) в случае срыва.</w:t>
      </w:r>
    </w:p>
    <w:p>
      <w:pPr>
        <w:spacing w:line="240" w:lineRule="auto"/>
        <w:rPr>
          <w:rFonts w:hAnsi="Times New Roman" w:cs="Times New Roman"/>
          <w:color w:val="000000"/>
          <w:sz w:val="24"/>
          <w:szCs w:val="24"/>
        </w:rPr>
      </w:pPr>
      <w:r>
        <w:rPr>
          <w:rFonts w:hAnsi="Times New Roman" w:cs="Times New Roman"/>
          <w:color w:val="000000"/>
          <w:sz w:val="24"/>
          <w:szCs w:val="24"/>
        </w:rPr>
        <w:t>5.1.29. При закреплении на веревке с помощью страховочных устройств следует ознакомиться и усвоить прилагаемые инструкции по применению. Применять разрешается только устройства, сертифицированные для такого применения (например, ASAP).</w:t>
      </w:r>
    </w:p>
    <w:p>
      <w:pPr>
        <w:spacing w:line="240" w:lineRule="auto"/>
        <w:rPr>
          <w:rFonts w:hAnsi="Times New Roman" w:cs="Times New Roman"/>
          <w:color w:val="000000"/>
          <w:sz w:val="24"/>
          <w:szCs w:val="24"/>
        </w:rPr>
      </w:pPr>
      <w:r>
        <w:rPr>
          <w:rFonts w:hAnsi="Times New Roman" w:cs="Times New Roman"/>
          <w:color w:val="000000"/>
          <w:sz w:val="24"/>
          <w:szCs w:val="24"/>
        </w:rPr>
        <w:t>5.1.30. На спуске работник подвешивается на рабочей веревке с помощью спускового устройства, прикрепленного либо к специальной ИСС, либо к рабочему сидению.</w:t>
      </w:r>
    </w:p>
    <w:p>
      <w:pPr>
        <w:spacing w:line="240" w:lineRule="auto"/>
        <w:rPr>
          <w:rFonts w:hAnsi="Times New Roman" w:cs="Times New Roman"/>
          <w:color w:val="000000"/>
          <w:sz w:val="24"/>
          <w:szCs w:val="24"/>
        </w:rPr>
      </w:pPr>
      <w:r>
        <w:rPr>
          <w:rFonts w:hAnsi="Times New Roman" w:cs="Times New Roman"/>
          <w:color w:val="000000"/>
          <w:sz w:val="24"/>
          <w:szCs w:val="24"/>
        </w:rPr>
        <w:t>5.1.31. Допускается пропускание обеих веревок в спусковое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5.1.32. На подъеме работник подвешивается на рабочей веревке с помощью схватывающих узлов или зажимов (или устройств, их заменяющих), прикрепленных к ИСС.</w:t>
      </w:r>
    </w:p>
    <w:p>
      <w:pPr>
        <w:spacing w:line="240" w:lineRule="auto"/>
        <w:rPr>
          <w:rFonts w:hAnsi="Times New Roman" w:cs="Times New Roman"/>
          <w:color w:val="000000"/>
          <w:sz w:val="24"/>
          <w:szCs w:val="24"/>
        </w:rPr>
      </w:pPr>
      <w:r>
        <w:rPr>
          <w:rFonts w:hAnsi="Times New Roman" w:cs="Times New Roman"/>
          <w:color w:val="000000"/>
          <w:sz w:val="24"/>
          <w:szCs w:val="24"/>
        </w:rPr>
        <w:t>5.1.33. Настройка системы при организации работы с применением противовеса производится следующим образом: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верхней точке закрепления подвешивается основной блок, через который пропускается основная веревка (трос) длиной, равной высоте объекта;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 нижнему концу основной веревки помощник, находящийся внизу, привязывает груз-противовес, масса которого соответствует массе исполнителя, работающего на этой системе. Для точной настройки массы груза исполнитель, находясь наверху и не отстегиваясь от самостраховки, садится в рабочее сидение и нагружает ее своим весом, давая команду помощнику добавить или убавить груз на противовесе. Груз к концу веревки должен быть привязан надежными узлами или пристегнут карабинами;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после подгонки массы противовес подвешивается на наклонную дорогу посредством ролика.</w:t>
      </w:r>
    </w:p>
    <w:p>
      <w:pPr>
        <w:spacing w:line="240" w:lineRule="auto"/>
        <w:rPr>
          <w:rFonts w:hAnsi="Times New Roman" w:cs="Times New Roman"/>
          <w:color w:val="000000"/>
          <w:sz w:val="24"/>
          <w:szCs w:val="24"/>
        </w:rPr>
      </w:pPr>
      <w:r>
        <w:rPr>
          <w:rFonts w:hAnsi="Times New Roman" w:cs="Times New Roman"/>
          <w:color w:val="000000"/>
          <w:sz w:val="24"/>
          <w:szCs w:val="24"/>
        </w:rPr>
        <w:t>5.1.34. При работе с применением противовеса страховка осуществляется присоединением к рабочему концу троса противовеса и к элементам строительных конструкций либо к специально навешенной страховочной веревке.</w:t>
      </w:r>
    </w:p>
    <w:p>
      <w:pPr>
        <w:spacing w:line="240" w:lineRule="auto"/>
        <w:rPr>
          <w:rFonts w:hAnsi="Times New Roman" w:cs="Times New Roman"/>
          <w:color w:val="000000"/>
          <w:sz w:val="24"/>
          <w:szCs w:val="24"/>
        </w:rPr>
      </w:pPr>
      <w:r>
        <w:rPr>
          <w:rFonts w:hAnsi="Times New Roman" w:cs="Times New Roman"/>
          <w:color w:val="000000"/>
          <w:sz w:val="24"/>
          <w:szCs w:val="24"/>
        </w:rPr>
        <w:t>5.1.35. Во всех случаях крепление индивидуальной страховочной системы к точкам страховки осуществлять таким образом, чтобы высота возможного падения была минимальной.</w:t>
      </w:r>
    </w:p>
    <w:p>
      <w:pPr>
        <w:spacing w:line="240" w:lineRule="auto"/>
        <w:rPr>
          <w:rFonts w:hAnsi="Times New Roman" w:cs="Times New Roman"/>
          <w:color w:val="000000"/>
          <w:sz w:val="24"/>
          <w:szCs w:val="24"/>
        </w:rPr>
      </w:pPr>
      <w:r>
        <w:rPr>
          <w:rFonts w:hAnsi="Times New Roman" w:cs="Times New Roman"/>
          <w:color w:val="000000"/>
          <w:sz w:val="24"/>
          <w:szCs w:val="24"/>
        </w:rPr>
        <w:t>5.1.36. До начала работы необходимо убедиться в отсутствии людей внизу, в зоне возможного падения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5.1.37. В процессе работы элементы конструкций или материалы следует поднимать наверх веревкой или грузоподъемным краном. Работники, находящиеся внизу, при подъеме грузов наверх обязаны предотвращать их раскачивание и зацепление за встречающиеся на пути препятствия с помощью оттяжек. Не допускается выполнение верхолазных работ в зонах, где осуществляется перемещение груза грузоподъемным краном во время его перемещения.</w:t>
      </w:r>
    </w:p>
    <w:p>
      <w:pPr>
        <w:spacing w:line="240" w:lineRule="auto"/>
        <w:rPr>
          <w:rFonts w:hAnsi="Times New Roman" w:cs="Times New Roman"/>
          <w:color w:val="000000"/>
          <w:sz w:val="24"/>
          <w:szCs w:val="24"/>
        </w:rPr>
      </w:pPr>
      <w:r>
        <w:rPr>
          <w:rFonts w:hAnsi="Times New Roman" w:cs="Times New Roman"/>
          <w:color w:val="000000"/>
          <w:sz w:val="24"/>
          <w:szCs w:val="24"/>
        </w:rPr>
        <w:t>5.1.38. Для подъема грузов разрешается налаживать временные полиспасты различных схем, состоящие из элементов альпинистского снаряжения. Блоки и другие силовые элементы таких полиспастов должны иметь пятикратный запас прочности (не менее) по отношению к прилагаемой нагрузке.</w:t>
      </w:r>
    </w:p>
    <w:p>
      <w:pPr>
        <w:spacing w:line="240" w:lineRule="auto"/>
        <w:rPr>
          <w:rFonts w:hAnsi="Times New Roman" w:cs="Times New Roman"/>
          <w:color w:val="000000"/>
          <w:sz w:val="24"/>
          <w:szCs w:val="24"/>
        </w:rPr>
      </w:pPr>
      <w:r>
        <w:rPr>
          <w:rFonts w:hAnsi="Times New Roman" w:cs="Times New Roman"/>
          <w:color w:val="000000"/>
          <w:sz w:val="24"/>
          <w:szCs w:val="24"/>
        </w:rPr>
        <w:t>5.1.39. При организации полиспастов следить, чтобы блоки не были перекошены по отношению к веревке, избегать бокового опирания обоймы блока на элементы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5.1.40. Средства индивидуальной защиты следует применять в строгом соответствии с инструкциями по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5.1.41. Материалы и инструменты, необходимые для выполнения задания, должны использоваться в соответствии с соответствующими правилами и регламентами.</w:t>
      </w:r>
    </w:p>
    <w:p>
      <w:pPr>
        <w:spacing w:line="240" w:lineRule="auto"/>
        <w:rPr>
          <w:rFonts w:hAnsi="Times New Roman" w:cs="Times New Roman"/>
          <w:color w:val="000000"/>
          <w:sz w:val="24"/>
          <w:szCs w:val="24"/>
        </w:rPr>
      </w:pPr>
      <w:r>
        <w:rPr>
          <w:rFonts w:hAnsi="Times New Roman" w:cs="Times New Roman"/>
          <w:color w:val="000000"/>
          <w:sz w:val="24"/>
          <w:szCs w:val="24"/>
        </w:rPr>
        <w:t>5.1.42. Работники, применяющие в работе специальные инструменты (электроинструмент, компрессоры и т. п.), а также выполняющие стропальные работы, должны дополнительно иметь соответствующий допуск к работе с таким инструментом или к таким работам.</w:t>
      </w:r>
    </w:p>
    <w:p>
      <w:pPr>
        <w:spacing w:line="240" w:lineRule="auto"/>
        <w:rPr>
          <w:rFonts w:hAnsi="Times New Roman" w:cs="Times New Roman"/>
          <w:color w:val="000000"/>
          <w:sz w:val="24"/>
          <w:szCs w:val="24"/>
        </w:rPr>
      </w:pPr>
      <w:r>
        <w:rPr>
          <w:rFonts w:hAnsi="Times New Roman" w:cs="Times New Roman"/>
          <w:color w:val="000000"/>
          <w:sz w:val="24"/>
          <w:szCs w:val="24"/>
        </w:rPr>
        <w:t>5.1.43. Во время перерывов инструмент и материалы должны быть убраны в установленные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5.1.44. При работах на высоте на веревках запрещается: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неполным комплектом индивидуального снаряжения и СИЗ, соответствующих видам и условиям работ;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самовольно отвязывать и привязывать или нагружать веревки;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во время производства работ друг над другом;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совершать резкие движения и рывки, создающие излишнюю нагрузку на системы и точки закрепления;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 застрахованными от падения предметами труда и инструментом;</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спускаться без дополнительной страховки на отдельной веревке или самостраховки за конструкции объекта.</w:t>
      </w:r>
    </w:p>
    <w:p>
      <w:pPr>
        <w:spacing w:line="240" w:lineRule="auto"/>
        <w:rPr>
          <w:rFonts w:hAnsi="Times New Roman" w:cs="Times New Roman"/>
          <w:color w:val="000000"/>
          <w:sz w:val="24"/>
          <w:szCs w:val="24"/>
        </w:rPr>
      </w:pPr>
      <w:r>
        <w:rPr>
          <w:rFonts w:hAnsi="Times New Roman" w:cs="Times New Roman"/>
          <w:color w:val="000000"/>
          <w:sz w:val="24"/>
          <w:szCs w:val="24"/>
        </w:rPr>
        <w:t>5.1.45. Допускается работа с приставных лестниц, соответствующих стандартам, высотой до 5 м.</w:t>
      </w:r>
    </w:p>
    <w:p>
      <w:pPr>
        <w:spacing w:line="240" w:lineRule="auto"/>
        <w:rPr>
          <w:rFonts w:hAnsi="Times New Roman" w:cs="Times New Roman"/>
          <w:color w:val="000000"/>
          <w:sz w:val="24"/>
          <w:szCs w:val="24"/>
        </w:rPr>
      </w:pPr>
      <w:r>
        <w:rPr>
          <w:rFonts w:hAnsi="Times New Roman" w:cs="Times New Roman"/>
          <w:color w:val="000000"/>
          <w:sz w:val="24"/>
          <w:szCs w:val="24"/>
        </w:rPr>
        <w:t>5.1.46. При этом работник должен находиться не выше 1 м от верхнего края лестницы, осуществляя страховку за конструкции, масса используемого инструмента не должна превышать 5 кг.</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 разрушающиеся конструкции, обрушающаяся порода, насыпь, по причине физического износа, истечения срока эксплуатации, по причине нахождения в зоне возможного падения, заваливания, обрушения, разрушения, сползания материалов, предметов, конструкций. Выполнение работ, выполняемые на одном объекте одновременно в двух и более уровнях по высоте, по причине;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с высоты, по причине нахождения на расстоянии менее 2 м от неогражденных перепадов по высоте 1,8 м и более, при неприменении (или неправильном применении) предохранительной привязи и страховочного каната;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6.1.2. Аварийные ситуации при выполнении работ на высоте методом промышленного альпинизма могут быть вызваны следующими причинами, как правило, психологическими факторами (недооценка ситуации и индивидуальных возможностей, несобранность, психологическая и физическая неподготовленность к деятельности в экстремальной ситуации и т. п.):</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неправильное применение снаряжения и оборудования;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изменение погодных условий;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непредвиденные техногенные факторы (пожар, разрушение конструкций и т. д.).</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изменении погодных условий (гроза, снегопад, туман или дождь), ухудшающих видимость в пределах фронта работ, а также при усилении ветра до скорости 15 м/с и более необходимо прекратить работу и перейти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неисправностей лестниц, площадок, мостиков, электроинструмента, а также повреждении целостности или потере устойчивости конструкций работники обязаны приостановить работу и сообщить об этом руководителю, который принимает меры по обеспечению безопасности, вплоть до прекращения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травмирования или других нарушений здоровья работника (отравление, поражение током и т. п.)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при необходимости освобождение пострадавшего из состояния зависания (предварительно выполнив действия по обесточиванию и т. п.);</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оказать первую помощь (реанимационные меры, остановка кровотечения, размещение пострадавшего, внутримышечные противошоковые инъекции – при наличии соответствующего обучения);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доставку пострадавшего в медицинское учреждение или вызвать бригаду скорой помощи по телефону 103;</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неотложные меры по предотвращению развития аварийной или иной чрезвычайной ситуации и воздействия травмирующих факторов на других лиц;</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сохранить до начала расследования несчастного случая обстановку, какой она была на момент происшествия, если это не угрожает жизни и здоровью других лиц и не ведет к катастрофе, аварии или возникновению иных чрезвычайных обстоятельств, а в случае невозможности ее сохранения необходимо зафиксировать сложившуюся обстановку (составить схемы, провести другие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6.3.4. Несчастные случаи в промышленном альпинизме подлежат расследованию, учету и анализу с целью всестороннего изучения обстоятельств и причин, их вызвавших, и разработке мер по их дальнейшему предотвращению в соответствии с положением о расследовании и учете несчастных случаев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6.3.5. Аварии, не повлекшие за собой несчастных случаев, подлежат расследованию комиссией, создаваемой администрацией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6.3.6. Ответственность за правильное расследование и учет несчастных случаев и аварий, оформление соответствующих актов, выполнение мероприятий, указанных в актах, в соответствии с действующим законодательством несет администрация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6.3.7. При защемлении или спутывании нижних концов веревок и невозможности свободного перемещения исполнителя по этим веревкам следует организовать срочное устранение неисправности: распутать веревки или применить веревки из аварийного комплекта.</w:t>
      </w:r>
    </w:p>
    <w:p>
      <w:pPr>
        <w:spacing w:line="240" w:lineRule="auto"/>
        <w:rPr>
          <w:rFonts w:hAnsi="Times New Roman" w:cs="Times New Roman"/>
          <w:color w:val="000000"/>
          <w:sz w:val="24"/>
          <w:szCs w:val="24"/>
        </w:rPr>
      </w:pPr>
      <w:r>
        <w:rPr>
          <w:rFonts w:hAnsi="Times New Roman" w:cs="Times New Roman"/>
          <w:color w:val="000000"/>
          <w:sz w:val="24"/>
          <w:szCs w:val="24"/>
        </w:rPr>
        <w:t>6.3.8. При обнаружении повреждения основной веревки под исполнителем необходимо поврежденный участок исключить из-под воздействия нагрузки с помощью узла «бабочка», а затем, поочередно перенося нагрузку на зажим (зажимы), провести этот участок поочередно через тормозное устройство и продолжить работу. По окончании спуска данную веревку следует выбраковать.</w:t>
      </w:r>
    </w:p>
    <w:p>
      <w:pPr>
        <w:spacing w:line="240" w:lineRule="auto"/>
        <w:rPr>
          <w:rFonts w:hAnsi="Times New Roman" w:cs="Times New Roman"/>
          <w:color w:val="000000"/>
          <w:sz w:val="24"/>
          <w:szCs w:val="24"/>
        </w:rPr>
      </w:pPr>
      <w:r>
        <w:rPr>
          <w:rFonts w:hAnsi="Times New Roman" w:cs="Times New Roman"/>
          <w:color w:val="000000"/>
          <w:sz w:val="24"/>
          <w:szCs w:val="24"/>
        </w:rPr>
        <w:t>6.3.9. При обнаружении повреждения основной веревки над исполнителем необходимо немедленно обеспечить дополнительную страховку исполнителя, а дефектную веревку освободить от нагрузки и убрать с рабочего места и с объекта с последующей полной выбраковкой.</w:t>
      </w:r>
    </w:p>
    <w:p>
      <w:pPr>
        <w:spacing w:line="240" w:lineRule="auto"/>
        <w:rPr>
          <w:rFonts w:hAnsi="Times New Roman" w:cs="Times New Roman"/>
          <w:color w:val="000000"/>
          <w:sz w:val="24"/>
          <w:szCs w:val="24"/>
        </w:rPr>
      </w:pPr>
      <w:r>
        <w:rPr>
          <w:rFonts w:hAnsi="Times New Roman" w:cs="Times New Roman"/>
          <w:color w:val="000000"/>
          <w:sz w:val="24"/>
          <w:szCs w:val="24"/>
        </w:rPr>
        <w:t>6.3.10. В случае захвата нижних концов основных веревок посторонним транспортным средством или каким-либо другим движущимся механизмом веревки необходимо их немедленно обрезать ниже тормозного приспособления или закрепить за конструкции, чтобы обрыв произошел ниже исполнителя.</w:t>
      </w:r>
    </w:p>
    <w:p>
      <w:pPr>
        <w:spacing w:line="240" w:lineRule="auto"/>
        <w:rPr>
          <w:rFonts w:hAnsi="Times New Roman" w:cs="Times New Roman"/>
          <w:color w:val="000000"/>
          <w:sz w:val="24"/>
          <w:szCs w:val="24"/>
        </w:rPr>
      </w:pPr>
      <w:r>
        <w:rPr>
          <w:rFonts w:hAnsi="Times New Roman" w:cs="Times New Roman"/>
          <w:color w:val="000000"/>
          <w:sz w:val="24"/>
          <w:szCs w:val="24"/>
        </w:rPr>
        <w:t>6.3.11. При возникновении пожара или загазованности на объекте работы должны быть немедленно прекращены и приняты меры по срочной эвакуации с высоты всех исполнителей; в случае аварийных ситуаций и необходимости экстренного спуска допускаются отклонения от требований настоящей методики, в частности, касающиеся обязательного применения двух веревок при работе. Необходимо поставить в известность руководство и вызвать пожарную бригаду по телефону 101.</w:t>
      </w:r>
    </w:p>
    <w:p>
      <w:pPr>
        <w:spacing w:line="240" w:lineRule="auto"/>
        <w:rPr>
          <w:rFonts w:hAnsi="Times New Roman" w:cs="Times New Roman"/>
          <w:color w:val="000000"/>
          <w:sz w:val="24"/>
          <w:szCs w:val="24"/>
        </w:rPr>
      </w:pPr>
      <w:r>
        <w:rPr>
          <w:rFonts w:hAnsi="Times New Roman" w:cs="Times New Roman"/>
          <w:color w:val="000000"/>
          <w:sz w:val="24"/>
          <w:szCs w:val="24"/>
        </w:rPr>
        <w:t>6.3.12. При получении исполнителем травмы и невозможности самостоятельно покинуть рабочее место следует оказать ему необходимую помощь, организовав его транспортировку на землю при помощи аварийного или штатного снаряжения, и вызвать бригаду скорой помощи по телефону 103.</w:t>
      </w:r>
    </w:p>
    <w:p>
      <w:pPr>
        <w:spacing w:line="240" w:lineRule="auto"/>
        <w:rPr>
          <w:rFonts w:hAnsi="Times New Roman" w:cs="Times New Roman"/>
          <w:color w:val="000000"/>
          <w:sz w:val="24"/>
          <w:szCs w:val="24"/>
        </w:rPr>
      </w:pPr>
      <w:r>
        <w:rPr>
          <w:rFonts w:hAnsi="Times New Roman" w:cs="Times New Roman"/>
          <w:color w:val="000000"/>
          <w:sz w:val="24"/>
          <w:szCs w:val="24"/>
        </w:rPr>
        <w:t>6.3.13. Обо всех несчастных случаях, авариях и нештатных ситуациях исполнители обязаны ставить в известность ответственного исполнителя работ и ответственного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6.3.14. Снаряжением для проведения спасательных работ и эвакуации пострадавшего служат комплекты индивидуального снаряжения работников, а также резервное снаряжение.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 на высоте методом промышленного альпинизма работники обязаны: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очистить рабочее место от отходов строительных материалов и мусора, образовавшихся при выполнении работы;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собрать ручной инструмент, приспособления и неиспользованные материалы, применявшиеся в процессе работы, и поместить их в отведенное для хранения место;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смаркировать веревки в бухты, провести визуальный контроль снаряжения, поместить их в отведенное для хранения место; при длительном перерыве провести действия по консервации снаряжения;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очистить от грязи и строительных материалов средства индивидуальной защиты и страховочное снаряжение, а также спецодежду, обувь и произвести их отбраковку;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изъять выбракованные средства индивидуальной защиты и страховочное снаряжение из эксплуатации;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сообщить ответственному производителю обо всех неполадках, имевших место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7.2.2. Ответственный производитель контролирует выполнение всех завершающих работ, а также мероприятий, определенных нарядом-допуском, по окончании работ.</w:t>
      </w:r>
    </w:p>
    <w:p>
      <w:pPr>
        <w:spacing w:line="240" w:lineRule="auto"/>
        <w:rPr>
          <w:rFonts w:hAnsi="Times New Roman" w:cs="Times New Roman"/>
          <w:color w:val="000000"/>
          <w:sz w:val="24"/>
          <w:szCs w:val="24"/>
        </w:rPr>
      </w:pPr>
      <w:r>
        <w:rPr>
          <w:rFonts w:hAnsi="Times New Roman" w:cs="Times New Roman"/>
          <w:color w:val="000000"/>
          <w:sz w:val="24"/>
          <w:szCs w:val="24"/>
        </w:rPr>
        <w:t>7.2.3. Убрать со стены, подмостей и лесов мусор, отходы материалов и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7.2.4. Применяемый ручной инструмент, приспособления и инвентарь очистить, помыть, проверить исправность и убрать в предназначенное для их хранения место.</w:t>
      </w:r>
    </w:p>
    <w:p>
      <w:pPr>
        <w:spacing w:line="240" w:lineRule="auto"/>
        <w:rPr>
          <w:rFonts w:hAnsi="Times New Roman" w:cs="Times New Roman"/>
          <w:color w:val="000000"/>
          <w:sz w:val="24"/>
          <w:szCs w:val="24"/>
        </w:rPr>
      </w:pPr>
      <w:r>
        <w:rPr>
          <w:rFonts w:hAnsi="Times New Roman" w:cs="Times New Roman"/>
          <w:color w:val="000000"/>
          <w:sz w:val="24"/>
          <w:szCs w:val="24"/>
        </w:rPr>
        <w:t>7.2.5. Перекрыть специальными ограждениями с запрещающими знаками и надписями для посторонних лиц подъемы и входы на леса и подмости.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1a9d7d86ae5421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