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занятых выполнением работ на металлообрабатывающем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металлообрабатывающем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металлообрабатывающем оборудовании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элементы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рабочий инструмент;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металла;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промышленная пыль;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производственный шум.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из-под ног все, что может помешать при работе, освободить проходы и не загромождать их, проверить исправность деревянной решетки под ногами.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защитных экранов, инструмента, приспособлений для закрепления деталей.</w:t>
      </w:r>
    </w:p>
    <w:p>
      <w:pPr>
        <w:spacing w:line="240" w:lineRule="auto"/>
        <w:rPr>
          <w:rFonts w:hAnsi="Times New Roman" w:cs="Times New Roman"/>
          <w:color w:val="000000"/>
          <w:sz w:val="24"/>
          <w:szCs w:val="24"/>
        </w:rPr>
      </w:pPr>
      <w:r>
        <w:rPr>
          <w:rFonts w:hAnsi="Times New Roman" w:cs="Times New Roman"/>
          <w:color w:val="000000"/>
          <w:sz w:val="24"/>
          <w:szCs w:val="24"/>
        </w:rPr>
        <w:t>4.2.2. При проверке абразивного круга необходимо внимательно его осмотреть с цель ю выявления трещин или других дефектов. При простукивании деревянным молотком целый абразивный круг должен издавать чистый звук.</w:t>
      </w:r>
    </w:p>
    <w:p>
      <w:pPr>
        <w:spacing w:line="240" w:lineRule="auto"/>
        <w:rPr>
          <w:rFonts w:hAnsi="Times New Roman" w:cs="Times New Roman"/>
          <w:color w:val="000000"/>
          <w:sz w:val="24"/>
          <w:szCs w:val="24"/>
        </w:rPr>
      </w:pPr>
      <w:r>
        <w:rPr>
          <w:rFonts w:hAnsi="Times New Roman" w:cs="Times New Roman"/>
          <w:color w:val="000000"/>
          <w:sz w:val="24"/>
          <w:szCs w:val="24"/>
        </w:rPr>
        <w:t>4.2.3. У режущего инструмента проверить отсутствие трещин, надломов, прочность крепления пластин твердого сплава и т. п.</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исправность и надежность устройств для крепления инструмента и правильность его закрепления, при этом необходимо учитывать следующие требования: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фланцы для закрепления абразивного круга должны иметь одинаковый диаметр с обеих сторон круга. Между фланцами и кругом должны ставиться прокладки из картона, резины, кожи, перекрывающие поверхность фланцев не менее чем на 1 мм по всей окружности;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патроны сверлильных станков не должны иметь выступающих частей. При закреплении детали в патроне или планшайбе токарного станка захватывать деталь кулачками на возможно большую величину. Не использовать зажимные приспособления с изношенными рабочими плоскостями кулачков;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установке режущего инструмента на фрезерном станке проверить чистоту конусного отверстия шпинделя и поверхности оправки или фрезы.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 обеспечить достаточную смазку металлообрабатывающего станка; при смазке пользоваться только соответствующими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и прочность крепления: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ограждений и предохранительных кожухов зубчатых колес, приводных ремней, валиков, выступающих частей прутка и т. 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токоведущих частей электрической аппаратуры (пускателей, рубильников, трансформаторов);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предохранительных устройств для защиты от стружки и брызг охлаждающих масел и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4.4.3. Визуально проверить исправность заземления металлических частей металлообрабатывающего станка и оборудования (станины, корпусов электродвигателей, металлических кожухов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холостой ход металлообрабатывающего станка: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механизмов управления (кнопочных устройств и тормозов);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фиксации рычагов включения и переключения;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заеданий, вибрации, биения движущихся частей станка.</w:t>
      </w:r>
    </w:p>
    <w:p>
      <w:pPr>
        <w:spacing w:line="240" w:lineRule="auto"/>
        <w:rPr>
          <w:rFonts w:hAnsi="Times New Roman" w:cs="Times New Roman"/>
          <w:color w:val="000000"/>
          <w:sz w:val="24"/>
          <w:szCs w:val="24"/>
        </w:rPr>
      </w:pPr>
      <w:r>
        <w:rPr>
          <w:rFonts w:hAnsi="Times New Roman" w:cs="Times New Roman"/>
          <w:color w:val="000000"/>
          <w:sz w:val="24"/>
          <w:szCs w:val="24"/>
        </w:rPr>
        <w:t>4.4.5. В случае обнаружения неисправности станка, приспособлений, инструмента или средств индивидуальной защиты следует поставить об этом в известность мастера.</w:t>
      </w:r>
    </w:p>
    <w:p>
      <w:pPr>
        <w:spacing w:line="240" w:lineRule="auto"/>
        <w:rPr>
          <w:rFonts w:hAnsi="Times New Roman" w:cs="Times New Roman"/>
          <w:color w:val="000000"/>
          <w:sz w:val="24"/>
          <w:szCs w:val="24"/>
        </w:rPr>
      </w:pPr>
      <w:r>
        <w:rPr>
          <w:rFonts w:hAnsi="Times New Roman" w:cs="Times New Roman"/>
          <w:color w:val="000000"/>
          <w:sz w:val="24"/>
          <w:szCs w:val="24"/>
        </w:rPr>
        <w:t>4.4.6. Не допускается работа на неисправном и не имеющем ограждений станке, а также использование в работе неисправного или изношенного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Рабочее место следует содержать в чистоте, под ногами у работника необходимо обеспечить отсутствие масла, охлаждающей жидкости, стружки, обрезков и т. п.</w:t>
      </w:r>
    </w:p>
    <w:p>
      <w:pPr>
        <w:spacing w:line="240" w:lineRule="auto"/>
        <w:rPr>
          <w:rFonts w:hAnsi="Times New Roman" w:cs="Times New Roman"/>
          <w:color w:val="000000"/>
          <w:sz w:val="24"/>
          <w:szCs w:val="24"/>
        </w:rPr>
      </w:pPr>
      <w:r>
        <w:rPr>
          <w:rFonts w:hAnsi="Times New Roman" w:cs="Times New Roman"/>
          <w:color w:val="000000"/>
          <w:sz w:val="24"/>
          <w:szCs w:val="24"/>
        </w:rPr>
        <w:t>5.1.2. Для сбора охлаждающих и смазывающих жидкостей и предотвращения разлива их по полу металлообрабатывающие станки необходимо снабдить соответствующими сборниками (поддоны, корыта и т. п.).</w:t>
      </w:r>
    </w:p>
    <w:p>
      <w:pPr>
        <w:spacing w:line="240" w:lineRule="auto"/>
        <w:rPr>
          <w:rFonts w:hAnsi="Times New Roman" w:cs="Times New Roman"/>
          <w:color w:val="000000"/>
          <w:sz w:val="24"/>
          <w:szCs w:val="24"/>
        </w:rPr>
      </w:pPr>
      <w:r>
        <w:rPr>
          <w:rFonts w:hAnsi="Times New Roman" w:cs="Times New Roman"/>
          <w:color w:val="000000"/>
          <w:sz w:val="24"/>
          <w:szCs w:val="24"/>
        </w:rPr>
        <w:t>5.1.3. На рабочем месте под ногами работника следует установить исправный деревянный решетчатый настил с расстоянием между планками 25–30 мм.</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токарном станке: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обработке длинных деталей пользоваться специальными поддерживающими приспособлениями (люнетами);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(навинчивать) и снимать (свинчивать) патрон (планшайбу) со шпинделя только при ручном вращении. Не допускается свинчивать патрон (планшайбу) посредством торможения;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резцовую головку при центровке деталей на станке, зачистке, шлифовании деталей наждачным полотном, опиловке, шабровке, измерении деталей, при смене патрона и детали отводить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фрезерования сквозных окон, пазов, шпоночных гнезд и т. п. фрезу следует периодически отводить назад, чтобы устранить возникающее на нее давление и поломку; особенно часто отводить фрезу требуется в конце прохода.</w:t>
      </w:r>
    </w:p>
    <w:p>
      <w:pPr>
        <w:spacing w:line="240" w:lineRule="auto"/>
        <w:rPr>
          <w:rFonts w:hAnsi="Times New Roman" w:cs="Times New Roman"/>
          <w:color w:val="000000"/>
          <w:sz w:val="24"/>
          <w:szCs w:val="24"/>
        </w:rPr>
      </w:pPr>
      <w:r>
        <w:rPr>
          <w:rFonts w:hAnsi="Times New Roman" w:cs="Times New Roman"/>
          <w:color w:val="000000"/>
          <w:sz w:val="24"/>
          <w:szCs w:val="24"/>
        </w:rPr>
        <w:t>5.1.6. Не останавливать металлообрабатывающий станок до полного выхода режущего инструмента из обрабатываемой детали.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на сверлильном станке: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ручной подаче запрещается выпускать из рук рукоятку подачи сверла;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поломки сверла нельзя сильно на него нажимать. Кроме того, при резкой подаче сверла может быть вырвана деталь или режущий инструмент, что может привести к травме самого работника или окружающих;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выходе сверла из изделия нужно уменьшить его подачу.</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на станке с абразивным инструментом: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зазор между подручником и рабочей поверхностью круга меньше половины толщины шлифуемой детали, но не более 3 мм;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перестановку подручника следует производить только во время остановки станка. После каждой перестановки подручник необходимо надежно закреплять;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работу начинать только при достижении полного числа оборотов круга.</w:t>
      </w:r>
    </w:p>
    <w:p>
      <w:pPr>
        <w:spacing w:line="240" w:lineRule="auto"/>
        <w:rPr>
          <w:rFonts w:hAnsi="Times New Roman" w:cs="Times New Roman"/>
          <w:color w:val="000000"/>
          <w:sz w:val="24"/>
          <w:szCs w:val="24"/>
        </w:rPr>
      </w:pPr>
      <w:r>
        <w:rPr>
          <w:rFonts w:hAnsi="Times New Roman" w:cs="Times New Roman"/>
          <w:color w:val="000000"/>
          <w:sz w:val="24"/>
          <w:szCs w:val="24"/>
        </w:rPr>
        <w:t>5.2.3. Не допускается работа боковыми (торцевыми) поверхностями круга, если круг специально не предназначен для данного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5.2.4. Смачивание режущего инструмента охлаждающими жидкостями производить только кистью.</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металлообрабатывающего станка не допускается: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касание вращающихся частей и ввод руки в зону их движения;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для охлаждения смоченной ветоши;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на станок;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класть на станок детали и инструменты;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инструмент или поправлять установку детали на станке;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через станок какие-либо предметы;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замеры обрабатываемой детали и контролировать вручную качество ее обработки;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ремонтировать, чистить и смазывать станок;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надевать ремни на шкивы;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болты, гайки и другие соединительные детали станка;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снимать со станка ограждения или держать их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5.2.6. Не допускается работа на металлообрабатывающих станках в рукавицах, а также с забинтованными пальцами без резиновых напальчников.</w:t>
      </w:r>
    </w:p>
    <w:p>
      <w:pPr>
        <w:spacing w:line="240" w:lineRule="auto"/>
        <w:rPr>
          <w:rFonts w:hAnsi="Times New Roman" w:cs="Times New Roman"/>
          <w:color w:val="000000"/>
          <w:sz w:val="24"/>
          <w:szCs w:val="24"/>
        </w:rPr>
      </w:pPr>
      <w:r>
        <w:rPr>
          <w:rFonts w:hAnsi="Times New Roman" w:cs="Times New Roman"/>
          <w:color w:val="000000"/>
          <w:sz w:val="24"/>
          <w:szCs w:val="24"/>
        </w:rPr>
        <w:t>5.2.7. Уборку стружки от металлообрабатывающих станков производить своевременно и максимально ее механизировать.</w:t>
      </w:r>
    </w:p>
    <w:p>
      <w:pPr>
        <w:spacing w:line="240" w:lineRule="auto"/>
        <w:rPr>
          <w:rFonts w:hAnsi="Times New Roman" w:cs="Times New Roman"/>
          <w:color w:val="000000"/>
          <w:sz w:val="24"/>
          <w:szCs w:val="24"/>
        </w:rPr>
      </w:pPr>
      <w:r>
        <w:rPr>
          <w:rFonts w:hAnsi="Times New Roman" w:cs="Times New Roman"/>
          <w:color w:val="000000"/>
          <w:sz w:val="24"/>
          <w:szCs w:val="24"/>
        </w:rPr>
        <w:t>5.2.8. Для удаления стружки с металлообрабатывающего станка пользоваться соответствующими приспособлениями (крючками, щетками, т. п.). Не допускается убирать стружку руками, сдувать ее. Удалять стружку из просверленных отверстий только после остановки металлообрабатывающего станка.</w:t>
      </w:r>
    </w:p>
    <w:p>
      <w:pPr>
        <w:spacing w:line="240" w:lineRule="auto"/>
        <w:rPr>
          <w:rFonts w:hAnsi="Times New Roman" w:cs="Times New Roman"/>
          <w:color w:val="000000"/>
          <w:sz w:val="24"/>
          <w:szCs w:val="24"/>
        </w:rPr>
      </w:pPr>
      <w:r>
        <w:rPr>
          <w:rFonts w:hAnsi="Times New Roman" w:cs="Times New Roman"/>
          <w:color w:val="000000"/>
          <w:sz w:val="24"/>
          <w:szCs w:val="24"/>
        </w:rPr>
        <w:t>5.2.9. Не применять сжатый воздух для обдувки заготовок, изделий, оборудования и одежды.</w:t>
      </w:r>
    </w:p>
    <w:p>
      <w:pPr>
        <w:spacing w:line="240" w:lineRule="auto"/>
        <w:rPr>
          <w:rFonts w:hAnsi="Times New Roman" w:cs="Times New Roman"/>
          <w:color w:val="000000"/>
          <w:sz w:val="24"/>
          <w:szCs w:val="24"/>
        </w:rPr>
      </w:pPr>
      <w:r>
        <w:rPr>
          <w:rFonts w:hAnsi="Times New Roman" w:cs="Times New Roman"/>
          <w:color w:val="000000"/>
          <w:sz w:val="24"/>
          <w:szCs w:val="24"/>
        </w:rPr>
        <w:t>5.2.10. В случае невозможности обеспечения металлообрабатывающих станков специальными экранами для защиты работника от стружки или абразивной пыли при работе следует пользоваться защитными очками или предохранительными щитками из прозрачного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5.2.11. Не допускается оставлять работающий металлообрабатывающий станок без присмотра. При уходе работника инструмент следует отвести от обрабатываемой детали, станок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5.2.12. При ремонте, чистке и смазке металлообрабатывающего станка у пусковых устройств следует вывесить плакат: "Не включать – ремонт".</w:t>
      </w:r>
    </w:p>
    <w:p>
      <w:pPr>
        <w:spacing w:line="240" w:lineRule="auto"/>
        <w:rPr>
          <w:rFonts w:hAnsi="Times New Roman" w:cs="Times New Roman"/>
          <w:color w:val="000000"/>
          <w:sz w:val="24"/>
          <w:szCs w:val="24"/>
        </w:rPr>
      </w:pPr>
      <w:r>
        <w:rPr>
          <w:rFonts w:hAnsi="Times New Roman" w:cs="Times New Roman"/>
          <w:color w:val="000000"/>
          <w:sz w:val="24"/>
          <w:szCs w:val="24"/>
        </w:rPr>
        <w:t>5.2.13. В целях предотвращения развала штабелей, а также падения и соскальзывания с них материалов следует применять специальные приспособления: стойки, упоры, прокладки и т. п.</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Аварийную остановку металлообрабатывающего станка необходимо производить: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возникновении вибрации станка или обнаружении какой-либо неисправности в станке и оборудовании;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на металлических частях станка напряжения;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работе электродвигателя на двух фазах (двигатель гудит);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обрыва заземляющего провода;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поломке инструмента или его заедании в обрабатываемой детали.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металлообрабатывающий станок и отключить питание электродвигателя. При остановке станка не допускается тормозить его вращающиеся части руками.</w:t>
      </w:r>
    </w:p>
    <w:p>
      <w:pPr>
        <w:spacing w:line="240" w:lineRule="auto"/>
        <w:rPr>
          <w:rFonts w:hAnsi="Times New Roman" w:cs="Times New Roman"/>
          <w:color w:val="000000"/>
          <w:sz w:val="24"/>
          <w:szCs w:val="24"/>
        </w:rPr>
      </w:pPr>
      <w:r>
        <w:rPr>
          <w:rFonts w:hAnsi="Times New Roman" w:cs="Times New Roman"/>
          <w:color w:val="000000"/>
          <w:sz w:val="24"/>
          <w:szCs w:val="24"/>
        </w:rPr>
        <w:t>7.2.2. Убрать металлообрабатывающий станок и рабочее место от стружек, опилок, грязи. Смазать трущиеся поверхности металлообрабатывающего станка.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приспособления и инструмент в отведенное для них место. Хранение инструмента в станинах металлорежущих станков допускается только в том случае, если это место специально предусмотрено конструкцией станины.</w:t>
      </w:r>
    </w:p>
    <w:p>
      <w:pPr>
        <w:spacing w:line="240" w:lineRule="auto"/>
        <w:rPr>
          <w:rFonts w:hAnsi="Times New Roman" w:cs="Times New Roman"/>
          <w:color w:val="000000"/>
          <w:sz w:val="24"/>
          <w:szCs w:val="24"/>
        </w:rPr>
      </w:pPr>
      <w:r>
        <w:rPr>
          <w:rFonts w:hAnsi="Times New Roman" w:cs="Times New Roman"/>
          <w:color w:val="000000"/>
          <w:sz w:val="24"/>
          <w:szCs w:val="24"/>
        </w:rPr>
        <w:t>7.3.2. Обтирочный материал убрать в специальные металлические ящики.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2379dbf1ed045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