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социального педагога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социального педагога.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социального педагога.</w:t>
      </w:r>
    </w:p>
    <w:p>
      <w:pPr>
        <w:spacing w:line="240" w:lineRule="auto"/>
        <w:rPr>
          <w:rFonts w:hAnsi="Times New Roman" w:cs="Times New Roman"/>
          <w:color w:val="000000"/>
          <w:sz w:val="24"/>
          <w:szCs w:val="24"/>
        </w:rPr>
      </w:pPr>
      <w:r>
        <w:rPr>
          <w:rFonts w:hAnsi="Times New Roman" w:cs="Times New Roman"/>
          <w:color w:val="000000"/>
          <w:sz w:val="24"/>
          <w:szCs w:val="24"/>
        </w:rPr>
        <w:t>3.1.2. Социальному педагогу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социальным педагогом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психофизиологическое напряжение;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концентрация внимания;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микроклиматических условий в помещении;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длительные статические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занятий проверить безопасность рабочих мест для обучающихся: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все помещения, эвакуационные пути и выходы на соответствие их требованиям пожарной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и исправности средств пожаротушения, связи и пожарной автоматики;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санитарное состояние аудитории (класса, кабинета) и проветрить ее, открыв окна или фрамуги и двери, окна в открытом положении фиксировать крючками, а фрамуги должны иметь ограничители;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включить полностью освещение аудитории (класса, кабинета) и убедиться в исправной работе светильников, наименьшая освещенность должна быть: при люминесцентных лампах – не менее 200 лк (13 Вт/кв. м), при лампах накаливания – не менее 100 лк (32 Вт/кв. 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Необходимо убедиться в исправности электрооборудования аудитории (класса, кабинета):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светильники должны быть надежно подвешены к потолку и иметь светорассеивающую арматуру;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коммутационные коробки должны быть закрыты крышками, а электророзетки – фальшвилками;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корпуса и крышки выключателей и розеток не должны иметь трещин и сколов, а также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расстановку мебели в кабинете и ее укомплектованность с точки зрения своей безопасности и безопасности обучающихся при проведении образовательного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4.2.3. При необходимости использования оборудования, инструментов, приспособлений индивидуального пользования социальный педагог должен проверить их исправность, наличие защитных средств, отсутствие травмоопасных признаков.</w:t>
      </w:r>
    </w:p>
    <w:p>
      <w:pPr>
        <w:spacing w:line="240" w:lineRule="auto"/>
        <w:rPr>
          <w:rFonts w:hAnsi="Times New Roman" w:cs="Times New Roman"/>
          <w:color w:val="000000"/>
          <w:sz w:val="24"/>
          <w:szCs w:val="24"/>
        </w:rPr>
      </w:pPr>
      <w:r>
        <w:rPr>
          <w:rFonts w:hAnsi="Times New Roman" w:cs="Times New Roman"/>
          <w:color w:val="000000"/>
          <w:sz w:val="24"/>
          <w:szCs w:val="24"/>
        </w:rPr>
        <w:t>4.2.4. Ознакомить обучающихся с правилами эксплуатации используемого в учебном процессе оборудования, инструментов,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использовании интерактивной доски: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всех составных частей интерактивной доски (компьютера, проектора и других аксессуаров доски)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подключение интерактивной доски проводить в следующей последовательности: сначала соединить комплектующие части доски, затем подключить к электрической сети;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перегиба кабеля;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надежность крепления доски на стене.</w:t>
      </w:r>
    </w:p>
    <w:p>
      <w:pPr>
        <w:spacing w:line="240" w:lineRule="auto"/>
        <w:rPr>
          <w:rFonts w:hAnsi="Times New Roman" w:cs="Times New Roman"/>
          <w:color w:val="000000"/>
          <w:sz w:val="24"/>
          <w:szCs w:val="24"/>
        </w:rPr>
      </w:pPr>
      <w:r>
        <w:rPr>
          <w:rFonts w:hAnsi="Times New Roman" w:cs="Times New Roman"/>
          <w:color w:val="000000"/>
          <w:sz w:val="24"/>
          <w:szCs w:val="24"/>
        </w:rPr>
        <w:t>4.4.2. Если во время занятий обучающиеся должны использовать средства индивидуальной защиты (санитарную одежду), социальный педагог обязан проследить за их правильным использованием.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состояние рабочего места, если оно не убрано или загромождено, необходимо принять меры к очистке и привести его в порядок, убедиться в наличии свободного подхода к рабочему месту, а также исправности пола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противопожарного инвентаря, наличие средств индивидуальной защиты.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Строго соблюдать методику проведения учебного занятия.</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занятий в классе (кабинете, аудитории) должна выполняться только та работа, которая предусмотрена расписанием и планом занятий.</w:t>
      </w:r>
    </w:p>
    <w:p>
      <w:pPr>
        <w:spacing w:line="240" w:lineRule="auto"/>
        <w:rPr>
          <w:rFonts w:hAnsi="Times New Roman" w:cs="Times New Roman"/>
          <w:color w:val="000000"/>
          <w:sz w:val="24"/>
          <w:szCs w:val="24"/>
        </w:rPr>
      </w:pPr>
      <w:r>
        <w:rPr>
          <w:rFonts w:hAnsi="Times New Roman" w:cs="Times New Roman"/>
          <w:color w:val="000000"/>
          <w:sz w:val="24"/>
          <w:szCs w:val="24"/>
        </w:rPr>
        <w:t>5.1.3. Социальный педагог должен контролировать обстановку во время занятий и обеспечить безопасное проведение образовательного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проведение занятий, выполнение общественно полезных работ в помещениях, не принятых в эксплуатацию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5.1.5. Выполнять только ту работу, которая предусмотрена расписанием и планом занятий.</w:t>
      </w:r>
    </w:p>
    <w:p>
      <w:pPr>
        <w:spacing w:line="240" w:lineRule="auto"/>
        <w:rPr>
          <w:rFonts w:hAnsi="Times New Roman" w:cs="Times New Roman"/>
          <w:color w:val="000000"/>
          <w:sz w:val="24"/>
          <w:szCs w:val="24"/>
        </w:rPr>
      </w:pPr>
      <w:r>
        <w:rPr>
          <w:rFonts w:hAnsi="Times New Roman" w:cs="Times New Roman"/>
          <w:color w:val="000000"/>
          <w:sz w:val="24"/>
          <w:szCs w:val="24"/>
        </w:rPr>
        <w:t>5.1.6. При проведении демонстрационных работ, лабораторных и практических занятий в помощь социальному педагогу должен быть назначен помощник (лаборант, ассистент, инженер). Функции помощника запрещается выполнять обучающемуся.</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выполнять ремонтно-восстановительные работы на рабочем месте во время занятий.</w:t>
      </w:r>
    </w:p>
    <w:p>
      <w:pPr>
        <w:spacing w:line="240" w:lineRule="auto"/>
        <w:rPr>
          <w:rFonts w:hAnsi="Times New Roman" w:cs="Times New Roman"/>
          <w:color w:val="000000"/>
          <w:sz w:val="24"/>
          <w:szCs w:val="24"/>
        </w:rPr>
      </w:pPr>
      <w:r>
        <w:rPr>
          <w:rFonts w:hAnsi="Times New Roman" w:cs="Times New Roman"/>
          <w:color w:val="000000"/>
          <w:sz w:val="24"/>
          <w:szCs w:val="24"/>
        </w:rPr>
        <w:t>Ремонт должен выполнять специально подготовленный персонал организации (электромонтер, слесарь, электромеханик и др.).</w:t>
      </w:r>
    </w:p>
    <w:p>
      <w:pPr>
        <w:spacing w:line="240" w:lineRule="auto"/>
        <w:rPr>
          <w:rFonts w:hAnsi="Times New Roman" w:cs="Times New Roman"/>
          <w:color w:val="000000"/>
          <w:sz w:val="24"/>
          <w:szCs w:val="24"/>
        </w:rPr>
      </w:pPr>
      <w:r>
        <w:rPr>
          <w:rFonts w:hAnsi="Times New Roman" w:cs="Times New Roman"/>
          <w:color w:val="000000"/>
          <w:sz w:val="24"/>
          <w:szCs w:val="24"/>
        </w:rPr>
        <w:t>5.1.8. Социальный педагог должен доводить до сведения руководителя организации информацию обо всех недостатках в обеспечении охраны труда преподавателей и обучающихся, снижающих жизнедеятельность и работоспособность организма человека (заниженность освещенности, несоответствие пускорегулирующей аппаратуры люминесцентных ламп и др.).</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использованием оргтехники соблюдать меры безопасности от поражения электрическим током: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подключать к электросети и не отключать от нее приборы мокрыми и влажными руками;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последовательность включения и выключения оргтехники, не нарушать технологические процессы;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оставлять включенные в электросеть приборы без присмотра, особенно при работе принтера, ксерокса.</w:t>
      </w:r>
    </w:p>
    <w:p>
      <w:pPr>
        <w:spacing w:line="240" w:lineRule="auto"/>
        <w:rPr>
          <w:rFonts w:hAnsi="Times New Roman" w:cs="Times New Roman"/>
          <w:color w:val="000000"/>
          <w:sz w:val="24"/>
          <w:szCs w:val="24"/>
        </w:rPr>
      </w:pPr>
      <w:r>
        <w:rPr>
          <w:rFonts w:hAnsi="Times New Roman" w:cs="Times New Roman"/>
          <w:color w:val="000000"/>
          <w:sz w:val="24"/>
          <w:szCs w:val="24"/>
        </w:rPr>
        <w:t>5.1.10. Для поддержания здорового микроклимата следует через каждые 2 часа работы проветривать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5.1.11. При длительной работе с документами и на компьютере через каждый час работы делать перерывы.</w:t>
      </w:r>
    </w:p>
    <w:p>
      <w:pPr>
        <w:spacing w:line="240" w:lineRule="auto"/>
        <w:rPr>
          <w:rFonts w:hAnsi="Times New Roman" w:cs="Times New Roman"/>
          <w:color w:val="000000"/>
          <w:sz w:val="24"/>
          <w:szCs w:val="24"/>
        </w:rPr>
      </w:pPr>
      <w:r>
        <w:rPr>
          <w:rFonts w:hAnsi="Times New Roman" w:cs="Times New Roman"/>
          <w:color w:val="000000"/>
          <w:sz w:val="24"/>
          <w:szCs w:val="24"/>
        </w:rPr>
        <w:t>5.1.12. Не разрешать детям самовольно покидать место проведения занятия.</w:t>
      </w:r>
    </w:p>
    <w:p>
      <w:pPr>
        <w:spacing w:line="240" w:lineRule="auto"/>
        <w:rPr>
          <w:rFonts w:hAnsi="Times New Roman" w:cs="Times New Roman"/>
          <w:color w:val="000000"/>
          <w:sz w:val="24"/>
          <w:szCs w:val="24"/>
        </w:rPr>
      </w:pPr>
      <w:r>
        <w:rPr>
          <w:rFonts w:hAnsi="Times New Roman" w:cs="Times New Roman"/>
          <w:color w:val="000000"/>
          <w:sz w:val="24"/>
          <w:szCs w:val="24"/>
        </w:rPr>
        <w:t>5.1.13. Строго выполнять последовательность работы с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работу при недостаточной освещенности рабочего места, для дополнительного его освещения пользоваться настольной лампой.</w:t>
      </w:r>
    </w:p>
    <w:p>
      <w:pPr>
        <w:spacing w:line="240" w:lineRule="auto"/>
        <w:rPr>
          <w:rFonts w:hAnsi="Times New Roman" w:cs="Times New Roman"/>
          <w:color w:val="000000"/>
          <w:sz w:val="24"/>
          <w:szCs w:val="24"/>
        </w:rPr>
      </w:pPr>
      <w:r>
        <w:rPr>
          <w:rFonts w:hAnsi="Times New Roman" w:cs="Times New Roman"/>
          <w:color w:val="000000"/>
          <w:sz w:val="24"/>
          <w:szCs w:val="24"/>
        </w:rPr>
        <w:t>5.1.15.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установленный режим труда и отдыха;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осторожность при передвижении, чтобы не споткнуться и не удариться о возможные препятствия.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Особую осторожность необходимо соблюдать при нахождении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с интерактивной доской: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абразивные материалы или химически агрессивные вещества для очистки изделия от загрязнений;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устанавливать интерактивную доску и не пользоваться ею в помещениях с высоким уровнем пыли и влажности;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 к работе с доской учеников производить только после практической проверки лицом, ответственным за ее эксплуатацию, работы интерактивной доски в проекционном и непроекционном режимах;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учеников, чтобы они не смотрели прямо в объектив проектора, который испускает яркий луч света;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с интерактивной доской находиться спиной к проектору;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прежде чем повернуться лицом к классу, отступить в сторону от луча проектора;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прямо на луч света из проектора. Делая пометки на проецируемом изображении, стоять спиной к классу. Прежде чем повернуться к классу лицом, отступить от интерактивной доски в сторону;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учеников, чтобы они не трогали проектор, так как во время работы он сильно нагревается;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подключать комплектующие части интерактивной доски к электрической сети влажными руками, при подключении к сети убедиться в нормальной их работоспособности;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у доски в проекционном режиме не поворачиваться в сторону проектора;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попадания брызг (воды) на составные части доски, исключить попадание жидкости на чувствительные электронные компоненты во избежание их повреждения;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оставлять интерактивную доску в работающем состоянии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сильно давить перьями на интерактивную панель;</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прислоняться, стучать по интерактивной панели.</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ходьбы нельзя наступать на электрические кабели,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5.2.5. Нельзя прикасаться к оголенным и плохо изолированным проводам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5.2.6. Запрещается применять открытый огонь (факелы, свечи и т. п.).</w:t>
      </w:r>
    </w:p>
    <w:p>
      <w:pPr>
        <w:spacing w:line="240" w:lineRule="auto"/>
        <w:rPr>
          <w:rFonts w:hAnsi="Times New Roman" w:cs="Times New Roman"/>
          <w:color w:val="000000"/>
          <w:sz w:val="24"/>
          <w:szCs w:val="24"/>
        </w:rPr>
      </w:pPr>
      <w:r>
        <w:rPr>
          <w:rFonts w:hAnsi="Times New Roman" w:cs="Times New Roman"/>
          <w:color w:val="000000"/>
          <w:sz w:val="24"/>
          <w:szCs w:val="24"/>
        </w:rPr>
        <w:t>5.2.7. Применять меры дисциплинарного воздействия на обучающихся, которые сознательно нарушают правила безопасного поведения во время занятий.</w:t>
      </w:r>
    </w:p>
    <w:p>
      <w:pPr>
        <w:spacing w:line="240" w:lineRule="auto"/>
        <w:rPr>
          <w:rFonts w:hAnsi="Times New Roman" w:cs="Times New Roman"/>
          <w:color w:val="000000"/>
          <w:sz w:val="24"/>
          <w:szCs w:val="24"/>
        </w:rPr>
      </w:pPr>
      <w:r>
        <w:rPr>
          <w:rFonts w:hAnsi="Times New Roman" w:cs="Times New Roman"/>
          <w:color w:val="000000"/>
          <w:sz w:val="24"/>
          <w:szCs w:val="24"/>
        </w:rPr>
        <w:t>5.2.8. Доводить до сведения руководителя обо всех недостатках в обеспечении охраны труда педагогических работников и обучающихся, снижающих жизнедеятельность и работоспособность организма человека (недостаточная освещенность, травмоопасность и др.).</w:t>
      </w:r>
    </w:p>
    <w:p>
      <w:pPr>
        <w:spacing w:line="240" w:lineRule="auto"/>
        <w:rPr>
          <w:rFonts w:hAnsi="Times New Roman" w:cs="Times New Roman"/>
          <w:color w:val="000000"/>
          <w:sz w:val="24"/>
          <w:szCs w:val="24"/>
        </w:rPr>
      </w:pPr>
      <w:r>
        <w:rPr>
          <w:rFonts w:hAnsi="Times New Roman" w:cs="Times New Roman"/>
          <w:color w:val="000000"/>
          <w:sz w:val="24"/>
          <w:szCs w:val="24"/>
        </w:rPr>
        <w:t>5.2.9. Соблюдать гигиену труда и требовать ее соблюдения обучающимися.</w:t>
      </w:r>
    </w:p>
    <w:p>
      <w:pPr>
        <w:spacing w:line="240" w:lineRule="auto"/>
        <w:rPr>
          <w:rFonts w:hAnsi="Times New Roman" w:cs="Times New Roman"/>
          <w:color w:val="000000"/>
          <w:sz w:val="24"/>
          <w:szCs w:val="24"/>
        </w:rPr>
      </w:pPr>
      <w:r>
        <w:rPr>
          <w:rFonts w:hAnsi="Times New Roman" w:cs="Times New Roman"/>
          <w:color w:val="000000"/>
          <w:sz w:val="24"/>
          <w:szCs w:val="24"/>
        </w:rPr>
        <w:t>5.2.10.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5.2.11.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5.2.12. Соблюдать порядок и не загромождать рабочее место, эвакуационные выходы посторонними предметами и ненужными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5.2.13.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5.2.14. Запрещается садиться и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5.2.15. Соблюдать требования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5.2.16. Площадь одного постоянного рабочего места социального педагога должна составлять не менее 6 м, в помещениях культурно-развлекательных учреждений с компьютерами на базе плоских дискретных экранов (жидкокристаллические, плазменные) – не менее 4,5 м.</w:t>
      </w:r>
    </w:p>
    <w:p>
      <w:pPr>
        <w:spacing w:line="240" w:lineRule="auto"/>
        <w:rPr>
          <w:rFonts w:hAnsi="Times New Roman" w:cs="Times New Roman"/>
          <w:color w:val="000000"/>
          <w:sz w:val="24"/>
          <w:szCs w:val="24"/>
        </w:rPr>
      </w:pPr>
      <w:r>
        <w:rPr>
          <w:rFonts w:hAnsi="Times New Roman" w:cs="Times New Roman"/>
          <w:color w:val="000000"/>
          <w:sz w:val="24"/>
          <w:szCs w:val="24"/>
        </w:rPr>
        <w:t>5.2.17. Оснащение светопроницаемых конструкций и оконных проемов должно позволять регулировать параметры световой среды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5.2.18.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Обратить внимание на электрооборудование и электропроводку в помещении (наличие травмоопасных факторов). Закрыть окна, выключить свет.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журнал, тетради, наглядные пособия и другие материалы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1e42ceb81ff42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