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Инструкция по охране труда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для спасателя при выполнении поисково-спасательных работ в колодцах</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предусматривает основные требования по охране труда для спасателя при выполнении поисково-спасательных работ в колодцах.</w:t>
      </w:r>
    </w:p>
    <w:p>
      <w:pPr>
        <w:spacing w:line="240" w:lineRule="auto"/>
        <w:rPr>
          <w:rFonts w:hAnsi="Times New Roman" w:cs="Times New Roman"/>
          <w:color w:val="000000"/>
          <w:sz w:val="24"/>
          <w:szCs w:val="24"/>
        </w:rPr>
      </w:pPr>
      <w:r>
        <w:rPr>
          <w:rFonts w:hAnsi="Times New Roman" w:cs="Times New Roman"/>
          <w:color w:val="000000"/>
          <w:sz w:val="24"/>
          <w:szCs w:val="24"/>
        </w:rPr>
        <w:t>1.2. Спасателю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1.3. На работников возможно воздействие следующих опасных и вредных производственных факторов:</w:t>
      </w:r>
    </w:p>
    <w:p>
      <w:pPr>
        <w:spacing w:line="240" w:lineRule="auto"/>
        <w:rPr>
          <w:rFonts w:hAnsi="Times New Roman" w:cs="Times New Roman"/>
          <w:color w:val="000000"/>
          <w:sz w:val="24"/>
          <w:szCs w:val="24"/>
        </w:rPr>
      </w:pPr>
      <w:r>
        <w:rPr>
          <w:rFonts w:hAnsi="Times New Roman" w:cs="Times New Roman"/>
          <w:color w:val="000000"/>
          <w:sz w:val="24"/>
          <w:szCs w:val="24"/>
        </w:rPr>
        <w:t>1) недостаток кислорода и (или) загазованность воздуха ядовитыми и взрывоопасными газами, что может привести к взрыву, отравлению или ожогам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2) особые температурные условия и неудовлетворительный температурный режим (в том числе перепад температур);</w:t>
      </w:r>
    </w:p>
    <w:p>
      <w:pPr>
        <w:spacing w:line="240" w:lineRule="auto"/>
        <w:rPr>
          <w:rFonts w:hAnsi="Times New Roman" w:cs="Times New Roman"/>
          <w:color w:val="000000"/>
          <w:sz w:val="24"/>
          <w:szCs w:val="24"/>
        </w:rPr>
      </w:pPr>
      <w:r>
        <w:rPr>
          <w:rFonts w:hAnsi="Times New Roman" w:cs="Times New Roman"/>
          <w:color w:val="000000"/>
          <w:sz w:val="24"/>
          <w:szCs w:val="24"/>
        </w:rPr>
        <w:t>3) биологическая опасность;</w:t>
      </w:r>
    </w:p>
    <w:p>
      <w:pPr>
        <w:spacing w:line="240" w:lineRule="auto"/>
        <w:rPr>
          <w:rFonts w:hAnsi="Times New Roman" w:cs="Times New Roman"/>
          <w:color w:val="000000"/>
          <w:sz w:val="24"/>
          <w:szCs w:val="24"/>
        </w:rPr>
      </w:pPr>
      <w:r>
        <w:rPr>
          <w:rFonts w:hAnsi="Times New Roman" w:cs="Times New Roman"/>
          <w:color w:val="000000"/>
          <w:sz w:val="24"/>
          <w:szCs w:val="24"/>
        </w:rPr>
        <w:t>4)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5) чрезмерный шум и вибрация;</w:t>
      </w:r>
    </w:p>
    <w:p>
      <w:pPr>
        <w:spacing w:line="240" w:lineRule="auto"/>
        <w:rPr>
          <w:rFonts w:hAnsi="Times New Roman" w:cs="Times New Roman"/>
          <w:color w:val="000000"/>
          <w:sz w:val="24"/>
          <w:szCs w:val="24"/>
        </w:rPr>
      </w:pPr>
      <w:r>
        <w:rPr>
          <w:rFonts w:hAnsi="Times New Roman" w:cs="Times New Roman"/>
          <w:color w:val="000000"/>
          <w:sz w:val="24"/>
          <w:szCs w:val="24"/>
        </w:rPr>
        <w:t>6) тяжесть и напряженность трудового процесса;</w:t>
      </w:r>
    </w:p>
    <w:p>
      <w:pPr>
        <w:spacing w:line="240" w:lineRule="auto"/>
        <w:rPr>
          <w:rFonts w:hAnsi="Times New Roman" w:cs="Times New Roman"/>
          <w:color w:val="000000"/>
          <w:sz w:val="24"/>
          <w:szCs w:val="24"/>
        </w:rPr>
      </w:pPr>
      <w:r>
        <w:rPr>
          <w:rFonts w:hAnsi="Times New Roman" w:cs="Times New Roman"/>
          <w:color w:val="000000"/>
          <w:sz w:val="24"/>
          <w:szCs w:val="24"/>
        </w:rPr>
        <w:t>7) аэрозоли преимущественно фиброгенного действия;</w:t>
      </w:r>
    </w:p>
    <w:p>
      <w:pPr>
        <w:spacing w:line="240" w:lineRule="auto"/>
        <w:rPr>
          <w:rFonts w:hAnsi="Times New Roman" w:cs="Times New Roman"/>
          <w:color w:val="000000"/>
          <w:sz w:val="24"/>
          <w:szCs w:val="24"/>
        </w:rPr>
      </w:pPr>
      <w:r>
        <w:rPr>
          <w:rFonts w:hAnsi="Times New Roman" w:cs="Times New Roman"/>
          <w:color w:val="000000"/>
          <w:sz w:val="24"/>
          <w:szCs w:val="24"/>
        </w:rPr>
        <w:t>8) скорость движения воздуха;</w:t>
      </w:r>
    </w:p>
    <w:p>
      <w:pPr>
        <w:spacing w:line="240" w:lineRule="auto"/>
        <w:rPr>
          <w:rFonts w:hAnsi="Times New Roman" w:cs="Times New Roman"/>
          <w:color w:val="000000"/>
          <w:sz w:val="24"/>
          <w:szCs w:val="24"/>
        </w:rPr>
      </w:pPr>
      <w:r>
        <w:rPr>
          <w:rFonts w:hAnsi="Times New Roman" w:cs="Times New Roman"/>
          <w:color w:val="000000"/>
          <w:sz w:val="24"/>
          <w:szCs w:val="24"/>
        </w:rPr>
        <w:t>9) падение предметов на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10) возможность травмирования при открывании и закрывании крышек люков;</w:t>
      </w:r>
    </w:p>
    <w:p>
      <w:pPr>
        <w:spacing w:line="240" w:lineRule="auto"/>
        <w:rPr>
          <w:rFonts w:hAnsi="Times New Roman" w:cs="Times New Roman"/>
          <w:color w:val="000000"/>
          <w:sz w:val="24"/>
          <w:szCs w:val="24"/>
        </w:rPr>
      </w:pPr>
      <w:r>
        <w:rPr>
          <w:rFonts w:hAnsi="Times New Roman" w:cs="Times New Roman"/>
          <w:color w:val="000000"/>
          <w:sz w:val="24"/>
          <w:szCs w:val="24"/>
        </w:rPr>
        <w:t>11) повышенная загрязненность и запыленность воздуха ограниченного пространства;</w:t>
      </w:r>
    </w:p>
    <w:p>
      <w:pPr>
        <w:spacing w:line="240" w:lineRule="auto"/>
        <w:rPr>
          <w:rFonts w:hAnsi="Times New Roman" w:cs="Times New Roman"/>
          <w:color w:val="000000"/>
          <w:sz w:val="24"/>
          <w:szCs w:val="24"/>
        </w:rPr>
      </w:pPr>
      <w:r>
        <w:rPr>
          <w:rFonts w:hAnsi="Times New Roman" w:cs="Times New Roman"/>
          <w:color w:val="000000"/>
          <w:sz w:val="24"/>
          <w:szCs w:val="24"/>
        </w:rPr>
        <w:t>12) повышенная влажность.</w:t>
      </w:r>
    </w:p>
    <w:p>
      <w:pPr>
        <w:spacing w:line="240" w:lineRule="auto"/>
        <w:rPr>
          <w:rFonts w:hAnsi="Times New Roman" w:cs="Times New Roman"/>
          <w:color w:val="000000"/>
          <w:sz w:val="24"/>
          <w:szCs w:val="24"/>
        </w:rPr>
      </w:pPr>
      <w:r>
        <w:rPr>
          <w:rFonts w:hAnsi="Times New Roman" w:cs="Times New Roman"/>
          <w:color w:val="000000"/>
          <w:sz w:val="24"/>
          <w:szCs w:val="24"/>
        </w:rPr>
        <w:t>1.4. К работе спасателем допускаются лица не моложе 18 лет соответствующей квалификации, не имеющие медицинских противопоказаний, прошедшие проверку знаний требований охраны труда в установленном порядке и получившие допуск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1.5. Спасатель обеспечивается спецодеждой и спецобувью в соответствии с действующими нормами.</w:t>
      </w:r>
    </w:p>
    <w:p>
      <w:pPr>
        <w:spacing w:line="240" w:lineRule="auto"/>
        <w:rPr>
          <w:rFonts w:hAnsi="Times New Roman" w:cs="Times New Roman"/>
          <w:color w:val="000000"/>
          <w:sz w:val="24"/>
          <w:szCs w:val="24"/>
        </w:rPr>
      </w:pPr>
      <w:r>
        <w:rPr>
          <w:rFonts w:hAnsi="Times New Roman" w:cs="Times New Roman"/>
          <w:color w:val="000000"/>
          <w:sz w:val="24"/>
          <w:szCs w:val="24"/>
        </w:rPr>
        <w:t>1.6. Спасатели должны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1.7. Спасателю необходимо знать и строго соблюдать требования по охране труда, пожарной безопасности, производственной санитарии.</w:t>
      </w:r>
    </w:p>
    <w:p>
      <w:pPr>
        <w:spacing w:line="240" w:lineRule="auto"/>
        <w:rPr>
          <w:rFonts w:hAnsi="Times New Roman" w:cs="Times New Roman"/>
          <w:color w:val="000000"/>
          <w:sz w:val="24"/>
          <w:szCs w:val="24"/>
        </w:rPr>
      </w:pPr>
      <w:r>
        <w:rPr>
          <w:rFonts w:hAnsi="Times New Roman" w:cs="Times New Roman"/>
          <w:color w:val="000000"/>
          <w:sz w:val="24"/>
          <w:szCs w:val="24"/>
        </w:rPr>
        <w:t>1.8. Спасатель извещает своего непосредственного руководителя о любой ситуации, угрожающей жизни и здоровью людей, о каждом несчастном случае, произошедшем на рабочем месте, об ухудшении состояния своего здоровья, в том числе о проявлении признаков острого заболевания. Работник с признаками явного недомогания не может допускаться к работе.</w:t>
      </w:r>
    </w:p>
    <w:p>
      <w:pPr>
        <w:spacing w:line="240" w:lineRule="auto"/>
        <w:rPr>
          <w:rFonts w:hAnsi="Times New Roman" w:cs="Times New Roman"/>
          <w:color w:val="000000"/>
          <w:sz w:val="24"/>
          <w:szCs w:val="24"/>
        </w:rPr>
      </w:pPr>
      <w:r>
        <w:rPr>
          <w:rFonts w:hAnsi="Times New Roman" w:cs="Times New Roman"/>
          <w:color w:val="000000"/>
          <w:sz w:val="24"/>
          <w:szCs w:val="24"/>
        </w:rPr>
        <w:t>1.9. При проведении работ должны выполняться требования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1.10. Работы с вредными и взрывопожароопасными веществами должны проводиться с применением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1.11. Присутствие посторонних лиц в рабочем пространстве оборудования во время его наладки или испытания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1.12. Проведение работ по спасению должно быть организовано в соответствии с технической документацией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1.13. Спасатели должны проходить обучение по охране труда в виде вводного инструктажа, первичного инструктажа на рабочем месте и специального обучения в объеме программы подготовки по профессии, включающей вопросы охраны труда и требования должностных обязанностей по профессии.</w:t>
      </w:r>
    </w:p>
    <w:p>
      <w:pPr>
        <w:spacing w:line="240" w:lineRule="auto"/>
        <w:rPr>
          <w:rFonts w:hAnsi="Times New Roman" w:cs="Times New Roman"/>
          <w:color w:val="000000"/>
          <w:sz w:val="24"/>
          <w:szCs w:val="24"/>
        </w:rPr>
      </w:pPr>
      <w:r>
        <w:rPr>
          <w:rFonts w:hAnsi="Times New Roman" w:cs="Times New Roman"/>
          <w:color w:val="000000"/>
          <w:sz w:val="24"/>
          <w:szCs w:val="24"/>
        </w:rPr>
        <w:t>1.14. Спасатели должны:</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внутреннего трудового распорядка и установленный режим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выполнять работу, входящую в их обязанности или порученную администрацией, при условии, что они обучены правилам безопасного выполнения этой работы;</w:t>
      </w:r>
    </w:p>
    <w:p>
      <w:pPr>
        <w:spacing w:line="240" w:lineRule="auto"/>
        <w:rPr>
          <w:rFonts w:hAnsi="Times New Roman" w:cs="Times New Roman"/>
          <w:color w:val="000000"/>
          <w:sz w:val="24"/>
          <w:szCs w:val="24"/>
        </w:rPr>
      </w:pPr>
      <w:r>
        <w:rPr>
          <w:rFonts w:hAnsi="Times New Roman" w:cs="Times New Roman"/>
          <w:color w:val="000000"/>
          <w:sz w:val="24"/>
          <w:szCs w:val="24"/>
        </w:rPr>
        <w:t>применять безопасные приемы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знать организационно-распорядительные, нормативные, методические документы по вопросам противопожарного обеспечения;</w:t>
      </w:r>
    </w:p>
    <w:p>
      <w:pPr>
        <w:spacing w:line="240" w:lineRule="auto"/>
        <w:rPr>
          <w:rFonts w:hAnsi="Times New Roman" w:cs="Times New Roman"/>
          <w:color w:val="000000"/>
          <w:sz w:val="24"/>
          <w:szCs w:val="24"/>
        </w:rPr>
      </w:pPr>
      <w:r>
        <w:rPr>
          <w:rFonts w:hAnsi="Times New Roman" w:cs="Times New Roman"/>
          <w:color w:val="000000"/>
          <w:sz w:val="24"/>
          <w:szCs w:val="24"/>
        </w:rPr>
        <w:t>обеспечивать правильное и точное выполнение пожарного расчета, указаний должностных лиц на пожаре;</w:t>
      </w:r>
    </w:p>
    <w:p>
      <w:pPr>
        <w:spacing w:line="240" w:lineRule="auto"/>
        <w:rPr>
          <w:rFonts w:hAnsi="Times New Roman" w:cs="Times New Roman"/>
          <w:color w:val="000000"/>
          <w:sz w:val="24"/>
          <w:szCs w:val="24"/>
        </w:rPr>
      </w:pPr>
      <w:r>
        <w:rPr>
          <w:rFonts w:hAnsi="Times New Roman" w:cs="Times New Roman"/>
          <w:color w:val="000000"/>
          <w:sz w:val="24"/>
          <w:szCs w:val="24"/>
        </w:rPr>
        <w:t>уметь оказывать первую помощь пострадавшим.</w:t>
      </w:r>
    </w:p>
    <w:p>
      <w:pPr>
        <w:spacing w:line="240" w:lineRule="auto"/>
        <w:rPr>
          <w:rFonts w:hAnsi="Times New Roman" w:cs="Times New Roman"/>
          <w:color w:val="000000"/>
          <w:sz w:val="24"/>
          <w:szCs w:val="24"/>
        </w:rPr>
      </w:pPr>
      <w:r>
        <w:rPr>
          <w:rFonts w:hAnsi="Times New Roman" w:cs="Times New Roman"/>
          <w:color w:val="000000"/>
          <w:sz w:val="24"/>
          <w:szCs w:val="24"/>
        </w:rPr>
        <w:t>1.15. Курить и принимать пищу разрешается только в специально отведенных для этой цели местах.</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2.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color w:val="000000"/>
          <w:sz w:val="24"/>
          <w:szCs w:val="24"/>
        </w:rPr>
        <w:t>2.1. Надеть предусмотренную соответствующими нормами спецодежду и спецобувь. Спецодежда должна быть застегнута.</w:t>
      </w:r>
    </w:p>
    <w:p>
      <w:pPr>
        <w:spacing w:line="240" w:lineRule="auto"/>
        <w:rPr>
          <w:rFonts w:hAnsi="Times New Roman" w:cs="Times New Roman"/>
          <w:color w:val="000000"/>
          <w:sz w:val="24"/>
          <w:szCs w:val="24"/>
        </w:rPr>
      </w:pPr>
      <w:r>
        <w:rPr>
          <w:rFonts w:hAnsi="Times New Roman" w:cs="Times New Roman"/>
          <w:color w:val="000000"/>
          <w:sz w:val="24"/>
          <w:szCs w:val="24"/>
        </w:rPr>
        <w:t>2.2. Получить задание от руководителя на выполнение спасательных работ.</w:t>
      </w:r>
    </w:p>
    <w:p>
      <w:pPr>
        <w:spacing w:line="240" w:lineRule="auto"/>
        <w:rPr>
          <w:rFonts w:hAnsi="Times New Roman" w:cs="Times New Roman"/>
          <w:color w:val="000000"/>
          <w:sz w:val="24"/>
          <w:szCs w:val="24"/>
        </w:rPr>
      </w:pPr>
      <w:r>
        <w:rPr>
          <w:rFonts w:hAnsi="Times New Roman" w:cs="Times New Roman"/>
          <w:color w:val="000000"/>
          <w:sz w:val="24"/>
          <w:szCs w:val="24"/>
        </w:rPr>
        <w:t>2.3.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внешним осмотром средства индивидуальной защиты и снаряжение, закрепленные за ним.</w:t>
      </w:r>
    </w:p>
    <w:p>
      <w:pPr>
        <w:spacing w:line="240" w:lineRule="auto"/>
        <w:rPr>
          <w:rFonts w:hAnsi="Times New Roman" w:cs="Times New Roman"/>
          <w:color w:val="000000"/>
          <w:sz w:val="24"/>
          <w:szCs w:val="24"/>
        </w:rPr>
      </w:pPr>
      <w:r>
        <w:rPr>
          <w:rFonts w:hAnsi="Times New Roman" w:cs="Times New Roman"/>
          <w:color w:val="000000"/>
          <w:sz w:val="24"/>
          <w:szCs w:val="24"/>
        </w:rPr>
        <w:t>2.4. Провести техническое обслуживание средств индивидуальной защиты органов дыхания.</w:t>
      </w:r>
    </w:p>
    <w:p>
      <w:pPr>
        <w:spacing w:line="240" w:lineRule="auto"/>
        <w:rPr>
          <w:rFonts w:hAnsi="Times New Roman" w:cs="Times New Roman"/>
          <w:color w:val="000000"/>
          <w:sz w:val="24"/>
          <w:szCs w:val="24"/>
        </w:rPr>
      </w:pPr>
      <w:r>
        <w:rPr>
          <w:rFonts w:hAnsi="Times New Roman" w:cs="Times New Roman"/>
          <w:color w:val="000000"/>
          <w:sz w:val="24"/>
          <w:szCs w:val="24"/>
        </w:rPr>
        <w:t>2.5. Проверить состояние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2.6. Проверить наличие защитных средств и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2.7. Подготовить рабочее место для безопасной работы, проверить:</w:t>
      </w:r>
    </w:p>
    <w:p>
      <w:pPr>
        <w:spacing w:line="240" w:lineRule="auto"/>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электрооборудования;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spacing w:line="240" w:lineRule="auto"/>
        <w:rPr>
          <w:rFonts w:hAnsi="Times New Roman" w:cs="Times New Roman"/>
          <w:color w:val="000000"/>
          <w:sz w:val="24"/>
          <w:szCs w:val="24"/>
        </w:rPr>
      </w:pPr>
      <w:r>
        <w:rPr>
          <w:rFonts w:hAnsi="Times New Roman" w:cs="Times New Roman"/>
          <w:color w:val="000000"/>
          <w:sz w:val="24"/>
          <w:szCs w:val="24"/>
        </w:rPr>
        <w:t>наличие, исправность, правильную установку и надежное крепление ограждения частей оборудования, нагревательных поверхностей;</w:t>
      </w:r>
    </w:p>
    <w:p>
      <w:pPr>
        <w:spacing w:line="240" w:lineRule="auto"/>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w:t>
      </w:r>
    </w:p>
    <w:p>
      <w:pPr>
        <w:spacing w:line="240" w:lineRule="auto"/>
        <w:rPr>
          <w:rFonts w:hAnsi="Times New Roman" w:cs="Times New Roman"/>
          <w:color w:val="000000"/>
          <w:sz w:val="24"/>
          <w:szCs w:val="24"/>
        </w:rPr>
      </w:pPr>
      <w:r>
        <w:rPr>
          <w:rFonts w:hAnsi="Times New Roman" w:cs="Times New Roman"/>
          <w:color w:val="000000"/>
          <w:sz w:val="24"/>
          <w:szCs w:val="24"/>
        </w:rPr>
        <w:t>2.8. Проверить исправность заземления, наличие и исправность противопожарного инвентаря, наличие средств индивидуальной защиты, работу электрооборудования. Все открытые и доступно расположенные движущиеся части оборудования необходимо защитить закрепляемыми ограждениями.</w:t>
      </w:r>
    </w:p>
    <w:p>
      <w:pPr>
        <w:spacing w:line="240" w:lineRule="auto"/>
        <w:rPr>
          <w:rFonts w:hAnsi="Times New Roman" w:cs="Times New Roman"/>
          <w:color w:val="000000"/>
          <w:sz w:val="24"/>
          <w:szCs w:val="24"/>
        </w:rPr>
      </w:pPr>
      <w:r>
        <w:rPr>
          <w:rFonts w:hAnsi="Times New Roman" w:cs="Times New Roman"/>
          <w:color w:val="000000"/>
          <w:sz w:val="24"/>
          <w:szCs w:val="24"/>
        </w:rPr>
        <w:t>2.9. Спасательные работы должны быть организованы в соответствии с требованиями действующих технологических документов (норм, инструкций, регламентов), утвержденных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2.10. Спасательные работы следует проводить только при наличии исправных контрольно-измерительных приборов, заземления, защитных ограждений, блокировок, пусковой аппаратуры, технологической оснастки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2.11. Все изолирующие части инструмента должны иметь гладкую поверхность, не иметь трещин, заусенцев. Изоляционное покрытие рукояток должно плотно прилегать к металлическим частям инструмента и полностью изолировать ту часть, которая во время работы находится в руке работающего. Изолированные рукоятки должны снабжаться упорами и иметь длину не менее 10 см.</w:t>
      </w:r>
    </w:p>
    <w:p>
      <w:pPr>
        <w:spacing w:line="240" w:lineRule="auto"/>
        <w:rPr>
          <w:rFonts w:hAnsi="Times New Roman" w:cs="Times New Roman"/>
          <w:color w:val="000000"/>
          <w:sz w:val="24"/>
          <w:szCs w:val="24"/>
        </w:rPr>
      </w:pPr>
      <w:r>
        <w:rPr>
          <w:rFonts w:hAnsi="Times New Roman" w:cs="Times New Roman"/>
          <w:color w:val="000000"/>
          <w:sz w:val="24"/>
          <w:szCs w:val="24"/>
        </w:rPr>
        <w:t>2.12. Проверить наличие и исправность противопожарного инвентаря, наличие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2.13. Убедиться в наличии аптечки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2.14. Об обнаруженных в процессе приема дежурства недостатках, неисправностях оборудования, снаряжения доложить руководителю.</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3.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color w:val="000000"/>
          <w:sz w:val="24"/>
          <w:szCs w:val="24"/>
        </w:rPr>
        <w:t>3.1. Работать только в исправной спецодежде и спецобуви и с применением индивидуальных средств защиты.</w:t>
      </w:r>
    </w:p>
    <w:p>
      <w:pPr>
        <w:spacing w:line="240" w:lineRule="auto"/>
        <w:rPr>
          <w:rFonts w:hAnsi="Times New Roman" w:cs="Times New Roman"/>
          <w:color w:val="000000"/>
          <w:sz w:val="24"/>
          <w:szCs w:val="24"/>
        </w:rPr>
      </w:pPr>
      <w:r>
        <w:rPr>
          <w:rFonts w:hAnsi="Times New Roman" w:cs="Times New Roman"/>
          <w:color w:val="000000"/>
          <w:sz w:val="24"/>
          <w:szCs w:val="24"/>
        </w:rPr>
        <w:t>3.2. Аварийно-спасательные работы на сетях водоснабжения проводятся при наличии схемы водопроводных сетей с указанием размеров и материала трубопроводов, колодцев и камер, их глубины заложения, мест установки задвижек и другой арматуры.</w:t>
      </w:r>
    </w:p>
    <w:p>
      <w:pPr>
        <w:spacing w:line="240" w:lineRule="auto"/>
        <w:rPr>
          <w:rFonts w:hAnsi="Times New Roman" w:cs="Times New Roman"/>
          <w:color w:val="000000"/>
          <w:sz w:val="24"/>
          <w:szCs w:val="24"/>
        </w:rPr>
      </w:pPr>
      <w:r>
        <w:rPr>
          <w:rFonts w:hAnsi="Times New Roman" w:cs="Times New Roman"/>
          <w:color w:val="000000"/>
          <w:sz w:val="24"/>
          <w:szCs w:val="24"/>
        </w:rPr>
        <w:t>3.3. Спуск в водопроводный колодец разрешается одному человеку, имеющему спасательный пояс (пояс пожарный спасательный) с прикрепленной к нему веревкой, СИЗОД и специальный взрывобезопасный аккумуляторный фонарь.</w:t>
      </w:r>
    </w:p>
    <w:p>
      <w:pPr>
        <w:spacing w:line="240" w:lineRule="auto"/>
        <w:rPr>
          <w:rFonts w:hAnsi="Times New Roman" w:cs="Times New Roman"/>
          <w:color w:val="000000"/>
          <w:sz w:val="24"/>
          <w:szCs w:val="24"/>
        </w:rPr>
      </w:pPr>
      <w:r>
        <w:rPr>
          <w:rFonts w:hAnsi="Times New Roman" w:cs="Times New Roman"/>
          <w:color w:val="000000"/>
          <w:sz w:val="24"/>
          <w:szCs w:val="24"/>
        </w:rPr>
        <w:t>Перед спуском в колодец проверяется загазованность воздуха с помощью газоанализатора.</w:t>
      </w:r>
    </w:p>
    <w:p>
      <w:pPr>
        <w:spacing w:line="240" w:lineRule="auto"/>
        <w:rPr>
          <w:rFonts w:hAnsi="Times New Roman" w:cs="Times New Roman"/>
          <w:color w:val="000000"/>
          <w:sz w:val="24"/>
          <w:szCs w:val="24"/>
        </w:rPr>
      </w:pPr>
      <w:r>
        <w:rPr>
          <w:rFonts w:hAnsi="Times New Roman" w:cs="Times New Roman"/>
          <w:color w:val="000000"/>
          <w:sz w:val="24"/>
          <w:szCs w:val="24"/>
        </w:rPr>
        <w:t>3.4. Загазованность воздуха устраняется проветриванием. Удалять газ выжиганием запрещается. Если загазованность не может быть устранена полностью, работа в водопроводном колодце допускается только в изолирующем или шланговом противогазе.</w:t>
      </w:r>
    </w:p>
    <w:p>
      <w:pPr>
        <w:spacing w:line="240" w:lineRule="auto"/>
        <w:rPr>
          <w:rFonts w:hAnsi="Times New Roman" w:cs="Times New Roman"/>
          <w:color w:val="000000"/>
          <w:sz w:val="24"/>
          <w:szCs w:val="24"/>
        </w:rPr>
      </w:pPr>
      <w:r>
        <w:rPr>
          <w:rFonts w:hAnsi="Times New Roman" w:cs="Times New Roman"/>
          <w:color w:val="000000"/>
          <w:sz w:val="24"/>
          <w:szCs w:val="24"/>
        </w:rPr>
        <w:t>3.5. Работы в водопроводных колодцах ведутся при неработающих насосах и перекрытых задвижках.</w:t>
      </w:r>
    </w:p>
    <w:p>
      <w:pPr>
        <w:spacing w:line="240" w:lineRule="auto"/>
        <w:rPr>
          <w:rFonts w:hAnsi="Times New Roman" w:cs="Times New Roman"/>
          <w:color w:val="000000"/>
          <w:sz w:val="24"/>
          <w:szCs w:val="24"/>
        </w:rPr>
      </w:pPr>
      <w:r>
        <w:rPr>
          <w:rFonts w:hAnsi="Times New Roman" w:cs="Times New Roman"/>
          <w:color w:val="000000"/>
          <w:sz w:val="24"/>
          <w:szCs w:val="24"/>
        </w:rPr>
        <w:t>3.6. При проведении аварийно-спасательных работ на сетях газоснабжения используется инструмент в искробезопасном исполнении.</w:t>
      </w:r>
    </w:p>
    <w:p>
      <w:pPr>
        <w:spacing w:line="240" w:lineRule="auto"/>
        <w:rPr>
          <w:rFonts w:hAnsi="Times New Roman" w:cs="Times New Roman"/>
          <w:color w:val="000000"/>
          <w:sz w:val="24"/>
          <w:szCs w:val="24"/>
        </w:rPr>
      </w:pPr>
      <w:r>
        <w:rPr>
          <w:rFonts w:hAnsi="Times New Roman" w:cs="Times New Roman"/>
          <w:color w:val="000000"/>
          <w:sz w:val="24"/>
          <w:szCs w:val="24"/>
        </w:rPr>
        <w:t>3.7. Для освещения используются переносные светильники во взрывозащищенном исполнении.</w:t>
      </w:r>
    </w:p>
    <w:p>
      <w:pPr>
        <w:spacing w:line="240" w:lineRule="auto"/>
        <w:rPr>
          <w:rFonts w:hAnsi="Times New Roman" w:cs="Times New Roman"/>
          <w:color w:val="000000"/>
          <w:sz w:val="24"/>
          <w:szCs w:val="24"/>
        </w:rPr>
      </w:pPr>
      <w:r>
        <w:rPr>
          <w:rFonts w:hAnsi="Times New Roman" w:cs="Times New Roman"/>
          <w:color w:val="000000"/>
          <w:sz w:val="24"/>
          <w:szCs w:val="24"/>
        </w:rPr>
        <w:t>3.8. Границы газоопасных участков обозначаются по периметру соответствующими указателями, а при необходимости выставляется пост наблюдения. Вблизи загазованного сооружения запрещается курить, зажигать спички, пользоваться приборами с открытым огнем.</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Работники, в функции которых входит спасение, должны незамедлительно отреагировать на вызов спасения, поступающий от наблюдающего или другого лица, заметившего необходимость спасения работников в ОЗП.</w:t>
      </w:r>
    </w:p>
    <w:p>
      <w:pPr>
        <w:spacing w:line="240" w:lineRule="auto"/>
        <w:rPr>
          <w:rFonts w:hAnsi="Times New Roman" w:cs="Times New Roman"/>
          <w:color w:val="000000"/>
          <w:sz w:val="24"/>
          <w:szCs w:val="24"/>
        </w:rPr>
      </w:pPr>
      <w:r>
        <w:rPr>
          <w:rFonts w:hAnsi="Times New Roman" w:cs="Times New Roman"/>
          <w:color w:val="000000"/>
          <w:sz w:val="24"/>
          <w:szCs w:val="24"/>
        </w:rPr>
        <w:t>Работник, переставший дышать, требует немедленного (в течение 3–4 минут) после прекращения дыхания проведения принудительной вентиляции легких.</w:t>
      </w:r>
    </w:p>
    <w:p>
      <w:pPr>
        <w:spacing w:line="240" w:lineRule="auto"/>
        <w:rPr>
          <w:rFonts w:hAnsi="Times New Roman" w:cs="Times New Roman"/>
          <w:color w:val="000000"/>
          <w:sz w:val="24"/>
          <w:szCs w:val="24"/>
        </w:rPr>
      </w:pPr>
      <w:r>
        <w:rPr>
          <w:rFonts w:hAnsi="Times New Roman" w:cs="Times New Roman"/>
          <w:color w:val="000000"/>
          <w:sz w:val="24"/>
          <w:szCs w:val="24"/>
        </w:rPr>
        <w:t>Работники, в функции которых входит спасение, должны быть специально обучены для выполнения эвакуации и спасения в ОЗП, в том числе должны уметь применять СИЗОД, включая воздушно-дыхательный аппарат и спасательное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Работники, в функции которых входит спасение, должны пройти обучение по оказанию первой помощи внутри ОЗП.</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Работники, в функции которых входит спасение, при входе в ОЗП должны предварительно убедиться, что обстановка внутри ОЗП не угрожает их жизни и здоровью.</w:t>
      </w:r>
    </w:p>
    <w:p>
      <w:pPr>
        <w:spacing w:line="240" w:lineRule="auto"/>
        <w:rPr>
          <w:rFonts w:hAnsi="Times New Roman" w:cs="Times New Roman"/>
          <w:color w:val="000000"/>
          <w:sz w:val="24"/>
          <w:szCs w:val="24"/>
        </w:rPr>
      </w:pPr>
      <w:r>
        <w:rPr>
          <w:rFonts w:hAnsi="Times New Roman" w:cs="Times New Roman"/>
          <w:color w:val="000000"/>
          <w:sz w:val="24"/>
          <w:szCs w:val="24"/>
        </w:rPr>
        <w:t>3.12. Во время входа в ОЗП работникам, в функции которых входит спасение, запрещается держать в руках какие-либо предметы. Необходимые для проведения мероприятий внутри ОЗП оборудование, дополнительные средства защиты для пострадавшего, инструмент, осветительные приборы и материалы должны быть предварительно опущены или переданы в ОЗП документированным в плане мероприятий способом, преимущественно в контейнере или другой упаковке из искронеобразующего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3.13. Не допускается вход в ОЗП на задержке дыхания для быстрого рывка в целях спасения людей.</w:t>
      </w:r>
    </w:p>
    <w:p>
      <w:pPr>
        <w:spacing w:line="240" w:lineRule="auto"/>
        <w:rPr>
          <w:rFonts w:hAnsi="Times New Roman" w:cs="Times New Roman"/>
          <w:color w:val="000000"/>
          <w:sz w:val="24"/>
          <w:szCs w:val="24"/>
        </w:rPr>
      </w:pPr>
      <w:r>
        <w:rPr>
          <w:rFonts w:hAnsi="Times New Roman" w:cs="Times New Roman"/>
          <w:color w:val="000000"/>
          <w:sz w:val="24"/>
          <w:szCs w:val="24"/>
        </w:rPr>
        <w:t>3.14. Не допускается задержка дыхания для совершения последнего усилия при кончающемся запасе воздуха. Следует оставить необходимый (с учетом, что на выход может потребоваться больше затрат воздуха, чем на вход) запас воздуха для того, чтобы выйти наружу и пополнить его запас.</w:t>
      </w:r>
    </w:p>
    <w:p>
      <w:pPr>
        <w:spacing w:line="240" w:lineRule="auto"/>
        <w:rPr>
          <w:rFonts w:hAnsi="Times New Roman" w:cs="Times New Roman"/>
          <w:color w:val="000000"/>
          <w:sz w:val="24"/>
          <w:szCs w:val="24"/>
        </w:rPr>
      </w:pPr>
      <w:r>
        <w:rPr>
          <w:rFonts w:hAnsi="Times New Roman" w:cs="Times New Roman"/>
          <w:color w:val="000000"/>
          <w:sz w:val="24"/>
          <w:szCs w:val="24"/>
        </w:rPr>
        <w:t>3.15. При вхождении в ОЗП необходимо приготовить дополнительный дыхательный аппарат для пострадавшего. Не допускается снятие работником в опасной атмосфере ОЗП маски дыхательного аппарата для того, чтобы обеспечить воздухом пострадавшего.</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color w:val="000000"/>
          <w:sz w:val="24"/>
          <w:szCs w:val="24"/>
        </w:rPr>
        <w:t>4.1. В случае возникновения аварийной ситуации необходимо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4.2. При поражении электрическим током необходимо немедленно освободить пострадавшего от действия тока, соблюдая требования электробезопасности, оказать первую помощь и вызвать работника медицинской службы,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4.3. При пожаре немедленно сообщить о пожаре, приступить к эвакуации людей, пожарной техники, материальных ценностей, произвести отключение электроэнергии, приступить к тушению очага пожара с использованием первичных средств пожаротушения, пожарных кранов внутреннего противопожарного водопровода, других средств тушения.</w:t>
      </w:r>
    </w:p>
    <w:p>
      <w:pPr>
        <w:spacing w:line="240" w:lineRule="auto"/>
        <w:rPr>
          <w:rFonts w:hAnsi="Times New Roman" w:cs="Times New Roman"/>
          <w:color w:val="000000"/>
          <w:sz w:val="24"/>
          <w:szCs w:val="24"/>
        </w:rPr>
      </w:pPr>
      <w:r>
        <w:rPr>
          <w:rFonts w:hAnsi="Times New Roman" w:cs="Times New Roman"/>
          <w:color w:val="000000"/>
          <w:sz w:val="24"/>
          <w:szCs w:val="24"/>
        </w:rPr>
        <w:t>4.4.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4.5.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4.6. В случае обнаружения какой-либо неисправности, нарушающей нормальный режим работы, ее необходимо остановить. Обо всех замеченных недостатках руководство предприятия (или старшего по смене) поставить в известность.</w:t>
      </w:r>
    </w:p>
    <w:p>
      <w:pPr>
        <w:spacing w:line="240" w:lineRule="auto"/>
        <w:rPr>
          <w:rFonts w:hAnsi="Times New Roman" w:cs="Times New Roman"/>
          <w:color w:val="000000"/>
          <w:sz w:val="24"/>
          <w:szCs w:val="24"/>
        </w:rPr>
      </w:pPr>
      <w:r>
        <w:rPr>
          <w:rFonts w:hAnsi="Times New Roman" w:cs="Times New Roman"/>
          <w:color w:val="000000"/>
          <w:sz w:val="24"/>
          <w:szCs w:val="24"/>
        </w:rPr>
        <w:t>К спасательным работам с использованием оборудования (инструмента, приспособлений) можно приступить только после устранения поломки техническим персоналом или замены оборудования (инструмента, приспособлений) на исправное.</w:t>
      </w:r>
    </w:p>
    <w:p>
      <w:pPr>
        <w:spacing w:line="240" w:lineRule="auto"/>
        <w:rPr>
          <w:rFonts w:hAnsi="Times New Roman" w:cs="Times New Roman"/>
          <w:color w:val="000000"/>
          <w:sz w:val="24"/>
          <w:szCs w:val="24"/>
        </w:rPr>
      </w:pPr>
      <w:r>
        <w:rPr>
          <w:rFonts w:hAnsi="Times New Roman" w:cs="Times New Roman"/>
          <w:color w:val="000000"/>
          <w:sz w:val="24"/>
          <w:szCs w:val="24"/>
        </w:rPr>
        <w:t>4.7. При несчастном случае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color w:val="000000"/>
          <w:sz w:val="24"/>
          <w:szCs w:val="24"/>
        </w:rPr>
        <w:t>5.1. Выключить двигатели, механизмы, закрепить неустойчивые конструкции, сложить инструмент.</w:t>
      </w:r>
    </w:p>
    <w:p>
      <w:pPr>
        <w:spacing w:line="240" w:lineRule="auto"/>
        <w:rPr>
          <w:rFonts w:hAnsi="Times New Roman" w:cs="Times New Roman"/>
          <w:color w:val="000000"/>
          <w:sz w:val="24"/>
          <w:szCs w:val="24"/>
        </w:rPr>
      </w:pPr>
      <w:r>
        <w:rPr>
          <w:rFonts w:hAnsi="Times New Roman" w:cs="Times New Roman"/>
          <w:color w:val="000000"/>
          <w:sz w:val="24"/>
          <w:szCs w:val="24"/>
        </w:rPr>
        <w:t>5.2. Ознакомить сменщика с условиями работы, возникающими вредными и опасными факторами, особенностями эксплуатации и неполадками техники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5.3. Установить ограждения и знаки безопасности у открытых проемов и люков.</w:t>
      </w:r>
    </w:p>
    <w:p>
      <w:pPr>
        <w:spacing w:line="240" w:lineRule="auto"/>
        <w:rPr>
          <w:rFonts w:hAnsi="Times New Roman" w:cs="Times New Roman"/>
          <w:color w:val="000000"/>
          <w:sz w:val="24"/>
          <w:szCs w:val="24"/>
        </w:rPr>
      </w:pPr>
      <w:r>
        <w:rPr>
          <w:rFonts w:hAnsi="Times New Roman" w:cs="Times New Roman"/>
          <w:color w:val="000000"/>
          <w:sz w:val="24"/>
          <w:szCs w:val="24"/>
        </w:rPr>
        <w:t>5.4. Привести в порядок рабочее место, инструмент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5.5. Снять спецодежду, спецодежду убрать в установленное место, убрать средства индивидуальной защиты и снаряжение.</w:t>
      </w:r>
    </w:p>
    <w:p>
      <w:pPr>
        <w:spacing w:line="240" w:lineRule="auto"/>
        <w:rPr>
          <w:rFonts w:hAnsi="Times New Roman" w:cs="Times New Roman"/>
          <w:color w:val="000000"/>
          <w:sz w:val="24"/>
          <w:szCs w:val="24"/>
        </w:rPr>
      </w:pPr>
      <w:r>
        <w:rPr>
          <w:rFonts w:hAnsi="Times New Roman" w:cs="Times New Roman"/>
          <w:color w:val="000000"/>
          <w:sz w:val="24"/>
          <w:szCs w:val="24"/>
        </w:rPr>
        <w:t>5.6. Вымыть лицо, руки теплой водой с мылом или принять душ.</w:t>
      </w:r>
    </w:p>
    <w:p>
      <w:pPr>
        <w:spacing w:line="240" w:lineRule="auto"/>
        <w:rPr>
          <w:rFonts w:hAnsi="Times New Roman" w:cs="Times New Roman"/>
          <w:color w:val="000000"/>
          <w:sz w:val="24"/>
          <w:szCs w:val="24"/>
        </w:rPr>
      </w:pPr>
      <w:r>
        <w:rPr>
          <w:rFonts w:hAnsi="Times New Roman" w:cs="Times New Roman"/>
          <w:color w:val="000000"/>
          <w:sz w:val="24"/>
          <w:szCs w:val="24"/>
        </w:rPr>
        <w:t>5.7. Сообщить руководителю работ обо всех неисправностях, замеченных во время работы, и мерах, принятых к их устранению.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3c447e6a1f344eb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