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rPr>
          <w:rFonts w:hAnsi="Times New Roman" w:cs="Times New Roman"/>
          <w:color w:val="000000"/>
          <w:sz w:val="24"/>
          <w:szCs w:val="24"/>
        </w:rPr>
      </w:pPr>
      <w:r>
        <w:rPr>
          <w:rFonts w:hAnsi="Times New Roman" w:cs="Times New Roman"/>
          <w:color w:val="000000"/>
          <w:sz w:val="24"/>
          <w:szCs w:val="24"/>
        </w:rPr>
        <w:t> </w:t>
      </w:r>
    </w:p>
    <w:p>
      <w:pPr>
        <w:spacing w:line="240" w:lineRule="auto"/>
        <w:jc w:val="center"/>
        <w:rPr>
          <w:rFonts w:hAnsi="Times New Roman" w:cs="Times New Roman"/>
          <w:color w:val="000000"/>
          <w:sz w:val="24"/>
          <w:szCs w:val="24"/>
        </w:rPr>
      </w:pP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специалиста контрольно-ревизионного отдела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специалиста контрольно-ревизионного отдела.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специалистом контрольно-ревизионного отдела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физические перегрузки;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 на высоте;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повышенные уровни электромагнитного излучения;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статического электричества;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содержание положительных и отрицательных аэроионов в воздухе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или пониженный уровень освещенности;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значение напряжения в электрической цепи, замыкание которой может произойти через тело человека;</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повышенные уровни запыленности воздуха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утвержденными</w:t>
      </w:r>
      <w:r>
        <w:rPr>
          <w:rFonts w:hAnsi="Times New Roman" w:cs="Times New Roman"/>
          <w:color w:val="000000"/>
          <w:sz w:val="24"/>
          <w:szCs w:val="24"/>
        </w:rPr>
        <w:t xml:space="preserve"> приказом директора от 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работнику следует рационально организовать свое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4.1.2. Работник должен убрать с рабочего места все лишние предметы, не используемые в работе.</w:t>
      </w:r>
    </w:p>
    <w:p>
      <w:pPr>
        <w:spacing w:line="240" w:lineRule="auto"/>
        <w:rPr>
          <w:rFonts w:hAnsi="Times New Roman" w:cs="Times New Roman"/>
          <w:color w:val="000000"/>
          <w:sz w:val="24"/>
          <w:szCs w:val="24"/>
        </w:rPr>
      </w:pPr>
      <w:r>
        <w:rPr>
          <w:rFonts w:hAnsi="Times New Roman" w:cs="Times New Roman"/>
          <w:color w:val="000000"/>
          <w:sz w:val="24"/>
          <w:szCs w:val="24"/>
        </w:rPr>
        <w:t>4.1.3. Протереть рабочую поверхность клавиатуры, очистить экран.</w:t>
      </w:r>
    </w:p>
    <w:p>
      <w:pPr>
        <w:spacing w:line="240" w:lineRule="auto"/>
        <w:rPr>
          <w:rFonts w:hAnsi="Times New Roman" w:cs="Times New Roman"/>
          <w:color w:val="000000"/>
          <w:sz w:val="24"/>
          <w:szCs w:val="24"/>
        </w:rPr>
      </w:pPr>
      <w:r>
        <w:rPr>
          <w:rFonts w:hAnsi="Times New Roman" w:cs="Times New Roman"/>
          <w:color w:val="000000"/>
          <w:sz w:val="24"/>
          <w:szCs w:val="24"/>
        </w:rPr>
        <w:t>4.1.4. Визуально проверить правильность подключения ПЭВМ к электросети.</w:t>
      </w:r>
    </w:p>
    <w:p>
      <w:pPr>
        <w:spacing w:line="240" w:lineRule="auto"/>
        <w:rPr>
          <w:rFonts w:hAnsi="Times New Roman" w:cs="Times New Roman"/>
          <w:color w:val="000000"/>
          <w:sz w:val="24"/>
          <w:szCs w:val="24"/>
        </w:rPr>
      </w:pPr>
      <w:r>
        <w:rPr>
          <w:rFonts w:hAnsi="Times New Roman" w:cs="Times New Roman"/>
          <w:color w:val="000000"/>
          <w:sz w:val="24"/>
          <w:szCs w:val="24"/>
        </w:rPr>
        <w:t>4.1.5. Подготовить рабочее место для безопасной работы: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отсутствие свисающих и оголенных концов электропроводки;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закрытия всех токоведущих и пусковых устройств электрооборудования;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исправность, правильную установку и надежное крепление ограждения движущихся частей оборудования, нагревательных поверхностей;</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состояние полов (отсутствие выбоин, неровностей, скользкости).</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jc w:val="both"/>
        <w:rPr>
          <w:rFonts w:hAnsi="Times New Roman" w:cs="Times New Roman"/>
          <w:color w:val="000000"/>
          <w:sz w:val="24"/>
          <w:szCs w:val="24"/>
        </w:rPr>
      </w:pPr>
      <w:r>
        <w:rPr>
          <w:rFonts w:hAnsi="Times New Roman" w:cs="Times New Roman"/>
          <w:color w:val="000000"/>
          <w:sz w:val="24"/>
          <w:szCs w:val="24"/>
        </w:rPr>
        <w:t>4.2.1. Проверить, чтобы применяемый в работе инструмент и приспособления были исправны, не изношены и отвечали безопасным условиям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Проверить наличие и исправность оборудования, приборов, аппаратуры и др</w:t>
      </w:r>
    </w:p>
    <w:p>
      <w:pPr>
        <w:spacing w:line="240" w:lineRule="auto"/>
        <w:rPr>
          <w:rFonts w:hAnsi="Times New Roman" w:cs="Times New Roman"/>
          <w:color w:val="000000"/>
          <w:sz w:val="24"/>
          <w:szCs w:val="24"/>
        </w:rPr>
      </w:pPr>
      <w:r>
        <w:rPr>
          <w:rFonts w:hAnsi="Times New Roman" w:cs="Times New Roman"/>
          <w:color w:val="000000"/>
          <w:sz w:val="24"/>
          <w:szCs w:val="24"/>
        </w:rPr>
        <w:t>4.4.2. Проверить освещение на рабочем месте. Оснащение светопроницаемых конструкций и оконных проемов должно позволять регулировать параметры световой среды в помещении. Персональные компьютеры следует размещать таким образом, чтобы показатели освещенности не превышали установленных гигиенических нормативов.</w:t>
      </w:r>
    </w:p>
    <w:p>
      <w:pPr>
        <w:spacing w:line="240" w:lineRule="auto"/>
        <w:rPr>
          <w:rFonts w:hAnsi="Times New Roman" w:cs="Times New Roman"/>
          <w:color w:val="000000"/>
          <w:sz w:val="24"/>
          <w:szCs w:val="24"/>
        </w:rPr>
      </w:pPr>
      <w:r>
        <w:rPr>
          <w:rFonts w:hAnsi="Times New Roman" w:cs="Times New Roman"/>
          <w:color w:val="000000"/>
          <w:sz w:val="24"/>
          <w:szCs w:val="24"/>
        </w:rPr>
        <w:t>4.4.3. Проверить наличие противопожарных средств, аптечки для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4.4.4. Обо всех обнаруженных неисправностях оборудования, инструмента,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Работать только в исправной спецодежде и спецобуви и применять индивидуальные средства защиты.</w:t>
      </w:r>
    </w:p>
    <w:p>
      <w:pPr>
        <w:spacing w:line="240" w:lineRule="auto"/>
        <w:rPr>
          <w:rFonts w:hAnsi="Times New Roman" w:cs="Times New Roman"/>
          <w:color w:val="000000"/>
          <w:sz w:val="24"/>
          <w:szCs w:val="24"/>
        </w:rPr>
      </w:pPr>
      <w:r>
        <w:rPr>
          <w:rFonts w:hAnsi="Times New Roman" w:cs="Times New Roman"/>
          <w:color w:val="000000"/>
          <w:sz w:val="24"/>
          <w:szCs w:val="24"/>
        </w:rPr>
        <w:t>5.1.2. Работать при наличии и исправности ограждений, блокировочных и других устройств, обеспечивающих безопасность труда, при достаточной освещенности.</w:t>
      </w:r>
    </w:p>
    <w:p>
      <w:pPr>
        <w:spacing w:line="240" w:lineRule="auto"/>
        <w:rPr>
          <w:rFonts w:hAnsi="Times New Roman" w:cs="Times New Roman"/>
          <w:color w:val="000000"/>
          <w:sz w:val="24"/>
          <w:szCs w:val="24"/>
        </w:rPr>
      </w:pPr>
      <w:r>
        <w:rPr>
          <w:rFonts w:hAnsi="Times New Roman" w:cs="Times New Roman"/>
          <w:color w:val="000000"/>
          <w:sz w:val="24"/>
          <w:szCs w:val="24"/>
        </w:rPr>
        <w:t>5.1.3. Не прикасаться к находящимся в движении механизмам и вращающимся частям оборудования, а также находящимся под напряжением токоведущим частям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5.1.4. Не загромождать рабочее место, проходы и проезды к нему, проходы между оборудованием, стеллажами, проходы к пультам управления, рубильникам, пути эвакуации и другие проходы посторонними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5.1.5. Приэкранные фильтры и специальные экраны должны иметь гигиенический сертификат и сведения об испытаниях в аккредитованных лабораториях.</w:t>
      </w:r>
    </w:p>
    <w:p>
      <w:pPr>
        <w:spacing w:line="240" w:lineRule="auto"/>
        <w:rPr>
          <w:rFonts w:hAnsi="Times New Roman" w:cs="Times New Roman"/>
          <w:color w:val="000000"/>
          <w:sz w:val="24"/>
          <w:szCs w:val="24"/>
        </w:rPr>
      </w:pPr>
      <w:r>
        <w:rPr>
          <w:rFonts w:hAnsi="Times New Roman" w:cs="Times New Roman"/>
          <w:color w:val="000000"/>
          <w:sz w:val="24"/>
          <w:szCs w:val="24"/>
        </w:rPr>
        <w:t>5.1.6. Запрещается работать на оборудовании со снятыми кожухами и крышками.</w:t>
      </w:r>
    </w:p>
    <w:p>
      <w:pPr>
        <w:spacing w:line="240" w:lineRule="auto"/>
        <w:rPr>
          <w:rFonts w:hAnsi="Times New Roman" w:cs="Times New Roman"/>
          <w:color w:val="000000"/>
          <w:sz w:val="24"/>
          <w:szCs w:val="24"/>
        </w:rPr>
      </w:pPr>
      <w:r>
        <w:rPr>
          <w:rFonts w:hAnsi="Times New Roman" w:cs="Times New Roman"/>
          <w:color w:val="000000"/>
          <w:sz w:val="24"/>
          <w:szCs w:val="24"/>
        </w:rPr>
        <w:t>5.1.7. Запрещается трогать кабели и провода, соединяющие блоки оборудования и слабых токов, перемещать устройства, находящиеся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5.1.8. При работе с ПЭВМ, электрооборудованием соблюдать правила их эксплуатации в соответствии с инструкциями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5.1.9. Площадь на одно постоянное рабочее место пользователей персональных компьютеров на базе электронно-лучевой трубки должна составлять не менее 6 кв. м, в помещениях культурно-развлекательных учреждений, на базе плоских дискретных экранов (жидкокристаллические, плазменные) – не менее 4,5 кв. м.</w:t>
      </w:r>
    </w:p>
    <w:p>
      <w:pPr>
        <w:spacing w:line="240" w:lineRule="auto"/>
        <w:rPr>
          <w:rFonts w:hAnsi="Times New Roman" w:cs="Times New Roman"/>
          <w:color w:val="000000"/>
          <w:sz w:val="24"/>
          <w:szCs w:val="24"/>
        </w:rPr>
      </w:pPr>
      <w:r>
        <w:rPr>
          <w:rFonts w:hAnsi="Times New Roman" w:cs="Times New Roman"/>
          <w:color w:val="000000"/>
          <w:sz w:val="24"/>
          <w:szCs w:val="24"/>
        </w:rPr>
        <w:t>5.1.10. При работе с ПЭВМ: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необходимо осуществлять действия согласно руководству по эксплуатации компьютера;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выдерживать оптимальное расстояние от глаз до экрана;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регулировать визуальные параметры (яркость изображения и контрастность) от минимальных до максимальных значений;</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местный источник света по отношению к рабочему месту располагать таким образом, чтобы исключить попадание в глаза прямого света и обеспечивать равномерную освещенность на поверхности, не создавая слепящих бликов на клавиатуре и экране монитора;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течение рабочей смены экран монитора очищать от пыли;</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для снижения зрительного и общего утомления после каждого часа работы за экраном использовать регламентированные перерывы на отдых.</w:t>
      </w:r>
    </w:p>
    <w:p>
      <w:pPr>
        <w:spacing w:line="240" w:lineRule="auto"/>
        <w:rPr>
          <w:rFonts w:hAnsi="Times New Roman" w:cs="Times New Roman"/>
          <w:color w:val="000000"/>
          <w:sz w:val="24"/>
          <w:szCs w:val="24"/>
        </w:rPr>
      </w:pPr>
      <w:r>
        <w:rPr>
          <w:rFonts w:hAnsi="Times New Roman" w:cs="Times New Roman"/>
          <w:color w:val="000000"/>
          <w:sz w:val="24"/>
          <w:szCs w:val="24"/>
        </w:rPr>
        <w:t>5.1.11. При работе с электроприборами и оргтехникой (персональные компьютеры, принтеры, сканеры, копировальные аппараты, факсы, бытовые электроприборы, приборы освещения):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перед включением проверять исправность выключателей, электрических предохранителей, целостность электропроводки, электрических шнуров, штепсельных вилок, розеток, ламповых патронов и пр.;</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подогрева воды пользоваться только сертифицированными электроприборами с закрытой спиралью и устройством автоматического отключения, с применением несгораемых подставок;</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перерыве в подаче электроэнергии и уходе с рабочего места выключать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5.1.12. Не оставлять без присмотра включенные ПЭВМ и отдельные устройства.</w:t>
      </w:r>
    </w:p>
    <w:p>
      <w:pPr>
        <w:spacing w:line="240" w:lineRule="auto"/>
        <w:rPr>
          <w:rFonts w:hAnsi="Times New Roman" w:cs="Times New Roman"/>
          <w:color w:val="000000"/>
          <w:sz w:val="24"/>
          <w:szCs w:val="24"/>
        </w:rPr>
      </w:pPr>
      <w:r>
        <w:rPr>
          <w:rFonts w:hAnsi="Times New Roman" w:cs="Times New Roman"/>
          <w:color w:val="000000"/>
          <w:sz w:val="24"/>
          <w:szCs w:val="24"/>
        </w:rPr>
        <w:t>5.1.13. Запрещается производить самостоятельно любые виды ремонта и устранение неисправностей.</w:t>
      </w:r>
    </w:p>
    <w:p>
      <w:pPr>
        <w:spacing w:line="240" w:lineRule="auto"/>
        <w:rPr>
          <w:rFonts w:hAnsi="Times New Roman" w:cs="Times New Roman"/>
          <w:color w:val="000000"/>
          <w:sz w:val="24"/>
          <w:szCs w:val="24"/>
        </w:rPr>
      </w:pPr>
      <w:r>
        <w:rPr>
          <w:rFonts w:hAnsi="Times New Roman" w:cs="Times New Roman"/>
          <w:color w:val="000000"/>
          <w:sz w:val="24"/>
          <w:szCs w:val="24"/>
        </w:rPr>
        <w:t>5.1.14. Не использовать дискеты низкого качества и других организаций во избежание заражения компьютера вирусами.</w:t>
      </w:r>
    </w:p>
    <w:p>
      <w:pPr>
        <w:spacing w:line="240" w:lineRule="auto"/>
        <w:rPr>
          <w:rFonts w:hAnsi="Times New Roman" w:cs="Times New Roman"/>
          <w:color w:val="000000"/>
          <w:sz w:val="24"/>
          <w:szCs w:val="24"/>
        </w:rPr>
      </w:pPr>
      <w:r>
        <w:rPr>
          <w:rFonts w:hAnsi="Times New Roman" w:cs="Times New Roman"/>
          <w:color w:val="000000"/>
          <w:sz w:val="24"/>
          <w:szCs w:val="24"/>
        </w:rPr>
        <w:t>5.1.15. Устранение повреждений оборудования необходимо производить при полном снятии напряжения с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5.1.16. Не допускается: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для сидения случайные предметы (ящики, бочки и т. п.), оборудование;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вешать посторонние предметы (одежду и др.) на выключатели или розетки;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хранить легковоспламеняющиеся вещества вне установленных мест;</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неисправными и самодельными электроприборами;</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оставлять включенными электроприборы.</w:t>
      </w:r>
    </w:p>
    <w:p>
      <w:pPr>
        <w:spacing w:line="240" w:lineRule="auto"/>
        <w:rPr>
          <w:rFonts w:hAnsi="Times New Roman" w:cs="Times New Roman"/>
          <w:color w:val="000000"/>
          <w:sz w:val="24"/>
          <w:szCs w:val="24"/>
        </w:rPr>
      </w:pPr>
      <w:r>
        <w:rPr>
          <w:rFonts w:hAnsi="Times New Roman" w:cs="Times New Roman"/>
          <w:color w:val="000000"/>
          <w:sz w:val="24"/>
          <w:szCs w:val="24"/>
        </w:rPr>
        <w:t>5.1.17. Не допускать к работе посторонних и необученных лиц.</w:t>
      </w:r>
    </w:p>
    <w:p>
      <w:pPr>
        <w:spacing w:line="240" w:lineRule="auto"/>
        <w:rPr>
          <w:rFonts w:hAnsi="Times New Roman" w:cs="Times New Roman"/>
          <w:color w:val="000000"/>
          <w:sz w:val="24"/>
          <w:szCs w:val="24"/>
        </w:rPr>
      </w:pPr>
      <w:r>
        <w:rPr>
          <w:rFonts w:hAnsi="Times New Roman" w:cs="Times New Roman"/>
          <w:color w:val="000000"/>
          <w:sz w:val="24"/>
          <w:szCs w:val="24"/>
        </w:rPr>
        <w:t>5.1.18. Помещения для эксплуатации оргтехники должны иметь естественное и искусственное освещение, естественную вентиляцию и соответствовать требованиям действующих норм и правил.</w:t>
      </w:r>
    </w:p>
    <w:p>
      <w:pPr>
        <w:spacing w:line="240" w:lineRule="auto"/>
        <w:rPr>
          <w:rFonts w:hAnsi="Times New Roman" w:cs="Times New Roman"/>
          <w:color w:val="000000"/>
          <w:sz w:val="24"/>
          <w:szCs w:val="24"/>
        </w:rPr>
      </w:pPr>
      <w:r>
        <w:rPr>
          <w:rFonts w:hAnsi="Times New Roman" w:cs="Times New Roman"/>
          <w:color w:val="000000"/>
          <w:sz w:val="24"/>
          <w:szCs w:val="24"/>
        </w:rPr>
        <w:t>5.1.19. При работе с приставной лестницы на высоте более 1,8 м надлежит применять страховочную систему, прикрепляемую к конструкции сооружения или к лестнице (при условии закрепления лестницы к конструкции сооружения). При этом длина приставной лестницы должна обеспечивать работнику возможность работы в положении стоя на ступени, находящейся на расстоянии не менее 1 м от верхнего конца лестницы.</w:t>
      </w:r>
    </w:p>
    <w:p>
      <w:pPr>
        <w:spacing w:line="240" w:lineRule="auto"/>
        <w:rPr>
          <w:rFonts w:hAnsi="Times New Roman" w:cs="Times New Roman"/>
          <w:color w:val="000000"/>
          <w:sz w:val="24"/>
          <w:szCs w:val="24"/>
        </w:rPr>
      </w:pPr>
      <w:r>
        <w:rPr>
          <w:rFonts w:hAnsi="Times New Roman" w:cs="Times New Roman"/>
          <w:color w:val="000000"/>
          <w:sz w:val="24"/>
          <w:szCs w:val="24"/>
        </w:rPr>
        <w:t>5.1.20. Снимать защитные кожухи с разъемов блоков можно только при выключенном напряжении питания на этот блок.</w:t>
      </w:r>
    </w:p>
    <w:p>
      <w:pPr>
        <w:spacing w:line="240" w:lineRule="auto"/>
        <w:rPr>
          <w:rFonts w:hAnsi="Times New Roman" w:cs="Times New Roman"/>
          <w:color w:val="000000"/>
          <w:sz w:val="24"/>
          <w:szCs w:val="24"/>
        </w:rPr>
      </w:pPr>
      <w:r>
        <w:rPr>
          <w:rFonts w:hAnsi="Times New Roman" w:cs="Times New Roman"/>
          <w:color w:val="000000"/>
          <w:sz w:val="24"/>
          <w:szCs w:val="24"/>
        </w:rPr>
        <w:t>5.1.21. При обслуживании оборудования запрещается: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прикасаться к задней панели системного блока (процессора) при включенном питании;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переключение разъемов интерфейсных кабелей периферийных устройств при включенном питании;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загромождать верхние панели устройств бумагами и посторонними предметами;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отключение питания во время выполнения активной задачи;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частые переключения питания;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допускать попадание влаги на поверхность системного блока (процессора), монитора, рабочую поверхность клавиатуры, дисководов, принтеров и других устройств;</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включать сильно охлажденное (принесенное с улицы в зимнее время) оборудование;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неисправным оборудованием и периферийными устройствами;</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выполнять работу на высоте с настилов и на случайных подставках (ящиках, бочках и т. п.).</w:t>
      </w:r>
    </w:p>
    <w:p>
      <w:pPr>
        <w:spacing w:line="240" w:lineRule="auto"/>
        <w:rPr>
          <w:rFonts w:hAnsi="Times New Roman" w:cs="Times New Roman"/>
          <w:color w:val="000000"/>
          <w:sz w:val="24"/>
          <w:szCs w:val="24"/>
        </w:rPr>
      </w:pPr>
      <w:r>
        <w:rPr>
          <w:rFonts w:hAnsi="Times New Roman" w:cs="Times New Roman"/>
          <w:color w:val="000000"/>
          <w:sz w:val="24"/>
          <w:szCs w:val="24"/>
        </w:rPr>
        <w:t>5.1.22. Во время работы необходимо:</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течение всего рабочего дня содержать в порядке и чистоте рабочее место;</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выполнять санитарные нормы и соблюдать режимы работы и отдыха;</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соблюдать правила эксплуатации вычислительной техники в соответствии с инструкциями по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5.1.23. Запрещается применение самодельных обогревательных приборов.</w:t>
      </w:r>
    </w:p>
    <w:p>
      <w:pPr>
        <w:spacing w:line="240" w:lineRule="auto"/>
        <w:rPr>
          <w:rFonts w:hAnsi="Times New Roman" w:cs="Times New Roman"/>
          <w:color w:val="000000"/>
          <w:sz w:val="24"/>
          <w:szCs w:val="24"/>
        </w:rPr>
      </w:pPr>
      <w:r>
        <w:rPr>
          <w:rFonts w:hAnsi="Times New Roman" w:cs="Times New Roman"/>
          <w:color w:val="000000"/>
          <w:sz w:val="24"/>
          <w:szCs w:val="24"/>
        </w:rPr>
        <w:t>5.1.24. Не принимать пищу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5.1.25. Запрещается подходить к открытому огню.</w:t>
      </w:r>
    </w:p>
    <w:p>
      <w:pPr>
        <w:spacing w:line="240" w:lineRule="auto"/>
        <w:rPr>
          <w:rFonts w:hAnsi="Times New Roman" w:cs="Times New Roman"/>
          <w:color w:val="000000"/>
          <w:sz w:val="24"/>
          <w:szCs w:val="24"/>
        </w:rPr>
      </w:pPr>
      <w:r>
        <w:rPr>
          <w:rFonts w:hAnsi="Times New Roman" w:cs="Times New Roman"/>
          <w:color w:val="000000"/>
          <w:sz w:val="24"/>
          <w:szCs w:val="24"/>
        </w:rPr>
        <w:t>5.1.26. Курить строго в отведенных местах.</w:t>
      </w:r>
    </w:p>
    <w:p>
      <w:pPr>
        <w:spacing w:line="240" w:lineRule="auto"/>
        <w:rPr>
          <w:rFonts w:hAnsi="Times New Roman" w:cs="Times New Roman"/>
          <w:color w:val="000000"/>
          <w:sz w:val="24"/>
          <w:szCs w:val="24"/>
        </w:rPr>
      </w:pPr>
      <w:r>
        <w:rPr>
          <w:rFonts w:hAnsi="Times New Roman" w:cs="Times New Roman"/>
          <w:color w:val="000000"/>
          <w:sz w:val="24"/>
          <w:szCs w:val="24"/>
        </w:rPr>
        <w:t>5.1.27. Быть внимательным, не отвлекаться и не отвлекать других.</w:t>
      </w:r>
    </w:p>
    <w:p>
      <w:pPr>
        <w:spacing w:line="240" w:lineRule="auto"/>
        <w:rPr>
          <w:rFonts w:hAnsi="Times New Roman" w:cs="Times New Roman"/>
          <w:color w:val="000000"/>
          <w:sz w:val="24"/>
          <w:szCs w:val="24"/>
        </w:rPr>
      </w:pPr>
      <w:r>
        <w:rPr>
          <w:rFonts w:hAnsi="Times New Roman" w:cs="Times New Roman"/>
          <w:color w:val="000000"/>
          <w:sz w:val="24"/>
          <w:szCs w:val="24"/>
        </w:rPr>
        <w:t>5.1.28.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5.1.29. В случае обнаружения нарушений отключить оборудование и поставить в известность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возможно возникновение следующих аварийных ситуаций:</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возгорание;</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задымление.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поломки оборудования, угрожающей аварией на рабочем месте: прекратить его эксплуатацию, а также подачу к нему электроэнергии, газа, воды, сырья, продукта и т. п.;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При возникновении пожара необходимо:</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прекратить работу;</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отключить используемое оборудование;</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вызвать пожарную охрану, сообщить руководителю работ и приступить к тушению пожара имеющимися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6.3.3. При загорании на электроустановках следует пользоваться углекислотными и порошковыми огнетушителями.</w:t>
      </w:r>
    </w:p>
    <w:p>
      <w:pPr>
        <w:spacing w:line="240" w:lineRule="auto"/>
        <w:rPr>
          <w:rFonts w:hAnsi="Times New Roman" w:cs="Times New Roman"/>
          <w:color w:val="000000"/>
          <w:sz w:val="24"/>
          <w:szCs w:val="24"/>
        </w:rPr>
      </w:pPr>
      <w:r>
        <w:rPr>
          <w:rFonts w:hAnsi="Times New Roman" w:cs="Times New Roman"/>
          <w:color w:val="000000"/>
          <w:sz w:val="24"/>
          <w:szCs w:val="24"/>
        </w:rPr>
        <w:t>6.3.4. В случае попадания кислоты на пол ее следует нейтрализовать (посыпать содой или негашеной известью) и только после этого произвести уборку лопатой и смыть водой. Одежду, залитую кислотой, следует обмыть обильной струей воды, нейтрализовать 2–3%-ным раствором соды и сменить.</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После окончания работы работнику нужно отключить системный блок (процессор), отключить питание всех периферийных устройств.</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По окончании работы работнику следует привести в порядок рабочее место, оборудование, убрать отходы, полученные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577343e9a4c54c0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