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станочника люксовочного станка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станочника люксовочного станка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станочника люксовочного станка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станочника люксовочного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станочника люксовочного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станочника люксовочного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станочника люксовочного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станочников люксовочного станка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станочника люксовочного станка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станочник люксовочного станка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станочника люксовочного станка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изделия, заготовки, материалы, оснастка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деталей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осколки от рабочих частей оснастки при возможных их разрушениях, деформируемого материала и окалины;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паров и аэрозолей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- в результате разложения технических смазок;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станочником люксовочного станка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3.5.5. Для защиты глаз станочнику люксовочного станка следует использовать прозрачные предохранительные экраны или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станочнику люксовочного станка следует проверить работу станка, наличие защитных и оградительных устройств, защитного заземления и надежность его присоединения к корпусу станка и заземляющей шине, подготовить необходимые приспособления, инструменты,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Станочник люксовочного станка должен включить и отрегулировать местное электрическое освещение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предупреждения травмирования глаз станочнику люксовочного станка следует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нужно проверить работу станка на холостом ходу, убедиться в исправности органов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Станочник люксовочного станка не должен приступать к работе, если при подготовке к работе он обнаружил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заготовок, определить место их складирования. Определить место складирования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Станочнику люксовочного станка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люксовочных станков и другого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лестниц, стремянок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предохранительных устройств,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гайки, болты и другие соединительные детали работающего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 и предохранительные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на нем инструменты, приспособления,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станочнику люксовочного станка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Установка заготовок и съем деталей, установка и съем оснастки и приспособлений, уборка, смазка, чистка оборудования, смена инструмента, регулировка упоров, прижимов, предохранительных и защитных устройств и прочие работы должны производиться только после полной остановки движущихся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обеспечить ограждение рабочей зоны с целью недопущения посторонних лиц. Снятие ограждения производить только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станочнику люксовочного станка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станочнику люксовочного станка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пытаться тормозить вручную их движущиеся части;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кожухи и другие защитные устройства во время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станочником люксовочного станка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 станочнику люксовочного станка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Станочник должен немедленно остановить оборудование при появлении следующих неисправностей: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агрегате явно слышимый шум, стук;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повышенной вибрации по сравнению с нормальным режимом работы;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выше допустимой и др.;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номинального тока работы;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станочнику люксовочного станка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 Сдать готовые изделия и не использованные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f4e82a836049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