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вахтенного механика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вахтенного механика.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вахтенным механиком допускаются лица не моложе 18 лет, прошедшие медицинское освидетельствование, теоретическое и практическое обучение.</w:t>
      </w:r>
    </w:p>
    <w:p>
      <w:pPr>
        <w:spacing w:line="240" w:lineRule="auto"/>
        <w:rPr>
          <w:rFonts w:hAnsi="Times New Roman" w:cs="Times New Roman"/>
          <w:color w:val="000000"/>
          <w:sz w:val="24"/>
          <w:szCs w:val="24"/>
        </w:rPr>
      </w:pPr>
      <w:r>
        <w:rPr>
          <w:rFonts w:hAnsi="Times New Roman" w:cs="Times New Roman"/>
          <w:color w:val="000000"/>
          <w:sz w:val="24"/>
          <w:szCs w:val="24"/>
        </w:rPr>
        <w:t>3.1.3. К самостоятельным работам в должности вахтенного механика допускаются лица, имеющие профессиональную подготовку, соответствующую занимаемой должности, и:</w:t>
      </w:r>
    </w:p>
    <w:p>
      <w:pPr>
        <w:spacing w:line="240" w:lineRule="auto"/>
        <w:rPr>
          <w:rFonts w:hAnsi="Times New Roman" w:cs="Times New Roman"/>
          <w:color w:val="000000"/>
          <w:sz w:val="24"/>
          <w:szCs w:val="24"/>
        </w:rPr>
      </w:pPr>
      <w:r>
        <w:rPr>
          <w:rFonts w:hAnsi="Times New Roman" w:cs="Times New Roman"/>
          <w:color w:val="000000"/>
          <w:sz w:val="24"/>
          <w:szCs w:val="24"/>
        </w:rPr>
        <w:t>- не имеющие противопоказаний к работе по состоянию здоровья по результатам обязательных предварительного (при поступлении на работу) и периодических (в течение трудовой деятельности) медицинских осмотров (обследования),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прошедшие теоретическое и практическое обучение безопасным методам и приемам выполнения работ, обучение по оказанию первой помощи пострадавшим, обучение по использованию (применению) средств индивидуальной защиты (далее - СИЗ);</w:t>
      </w:r>
    </w:p>
    <w:p>
      <w:pPr>
        <w:spacing w:line="240" w:lineRule="auto"/>
        <w:rPr>
          <w:rFonts w:hAnsi="Times New Roman" w:cs="Times New Roman"/>
          <w:color w:val="000000"/>
          <w:sz w:val="24"/>
          <w:szCs w:val="24"/>
        </w:rPr>
      </w:pPr>
      <w:r>
        <w:rPr>
          <w:rFonts w:hAnsi="Times New Roman" w:cs="Times New Roman"/>
          <w:color w:val="000000"/>
          <w:sz w:val="24"/>
          <w:szCs w:val="24"/>
        </w:rPr>
        <w:t>- прошедшие вводный инструктаж, инструктаж по охране труда на рабочем месте, стажировку. Продолжительность стажировки на рабочем месте составляет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прошедшие инструктаж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имеющие группу допуска по электробезопасности, соответствующую характеру выполняемой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прошедшие ознакомление работодателем (или уполномоченным им лицом) с должностными обязанностями, с требованиями инструкций по охране труда (с визуализацией (при необходимости) опасных зон (участков) оборудования), перечнем выдаваемых на рабочем месте средств индивидуальной защиты, требованиями правил (стандартов) по охране труда и другими локальными нормативными актами охраны труда, действующими в организации. Указанное ознакомление осуществляется с проставлением подписи работника, в том числе, с выдачей на руки указанных нормативных актов для изучения при проведении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должен проходить:</w:t>
      </w:r>
    </w:p>
    <w:p>
      <w:pPr>
        <w:spacing w:line="240" w:lineRule="auto"/>
        <w:rPr>
          <w:rFonts w:hAnsi="Times New Roman" w:cs="Times New Roman"/>
          <w:color w:val="000000"/>
          <w:sz w:val="24"/>
          <w:szCs w:val="24"/>
        </w:rPr>
      </w:pPr>
      <w:r>
        <w:rPr>
          <w:rFonts w:hAnsi="Times New Roman" w:cs="Times New Roman"/>
          <w:color w:val="000000"/>
          <w:sz w:val="24"/>
          <w:szCs w:val="24"/>
        </w:rPr>
        <w:t>- проверку знаний требований охраны труда - не реже одного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 проверку знаний по электробезопасности - в соответствии с присвоенной группой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медицинские осмотры и психиатрическое освидетельствование - в соответствии с законодательством РФ.</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3.1.6. Вахтенный механик должен:</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работу, входящую в его обязанности или порученную администрацией, при условии, что он обучен правилам безопасного выполнения этой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безопасные приемы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уметь оказывать первую помощь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изделия и оборудования;</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 передвижной тележке;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электробытовых приборов;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работу местной 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нагревательных поверхностей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применяемого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контрольно-измерительных приборов, а также приборов безопасности, регулирования и автоматики (наличие клейма или пломбы, сроки клеймения 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 открытых трапов);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инвентаря, приспособлений и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пускорегулирующей аппаратуры оборудования (пускателей, переключателей и т. п.).</w:t>
      </w:r>
    </w:p>
    <w:p>
      <w:pPr>
        <w:spacing w:line="240" w:lineRule="auto"/>
        <w:rPr>
          <w:rFonts w:hAnsi="Times New Roman" w:cs="Times New Roman"/>
          <w:color w:val="000000"/>
          <w:sz w:val="24"/>
          <w:szCs w:val="24"/>
        </w:rPr>
      </w:pPr>
      <w:r>
        <w:rPr>
          <w:rFonts w:hAnsi="Times New Roman" w:cs="Times New Roman"/>
          <w:color w:val="000000"/>
          <w:sz w:val="24"/>
          <w:szCs w:val="24"/>
        </w:rPr>
        <w:t>4.4.2.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иного применяемого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Организация и проведение ремонтных работ на судах в период эксплуатации должны производиться в соответствии с требованиями Правил, инструкций заводов - изготовителей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привлечении к ремонтным работам на судне подрядных организаций заказчик и исполнитель работ обязаны сотрудничать в вопросах обеспечения охраны труда как работников подрядных организаций, так и членов судовой команды, находящейся во время ремонта на борту судна.</w:t>
      </w:r>
    </w:p>
    <w:p>
      <w:pPr>
        <w:spacing w:line="240" w:lineRule="auto"/>
        <w:rPr>
          <w:rFonts w:hAnsi="Times New Roman" w:cs="Times New Roman"/>
          <w:color w:val="000000"/>
          <w:sz w:val="24"/>
          <w:szCs w:val="24"/>
        </w:rPr>
      </w:pPr>
      <w:r>
        <w:rPr>
          <w:rFonts w:hAnsi="Times New Roman" w:cs="Times New Roman"/>
          <w:color w:val="000000"/>
          <w:sz w:val="24"/>
          <w:szCs w:val="24"/>
        </w:rPr>
        <w:t>5.1.2. Члены экипажа судна, занятые на ремонте и техническом обслуживании, должны быть обеспечены инструментом и приспособлениями, соответствующими характеру выполняемых работ. Неисправные инструменты и приспособления должны быть немедленно изъяты из употребления.</w:t>
      </w:r>
    </w:p>
    <w:p>
      <w:pPr>
        <w:spacing w:line="240" w:lineRule="auto"/>
        <w:rPr>
          <w:rFonts w:hAnsi="Times New Roman" w:cs="Times New Roman"/>
          <w:color w:val="000000"/>
          <w:sz w:val="24"/>
          <w:szCs w:val="24"/>
        </w:rPr>
      </w:pPr>
      <w:r>
        <w:rPr>
          <w:rFonts w:hAnsi="Times New Roman" w:cs="Times New Roman"/>
          <w:color w:val="000000"/>
          <w:sz w:val="24"/>
          <w:szCs w:val="24"/>
        </w:rPr>
        <w:t>5.1.3. Для снятия агрегатов и деталей массой более 16 кг следует применять грузоподъемные устройства (тельферы, тали), съемники.</w:t>
      </w:r>
    </w:p>
    <w:p>
      <w:pPr>
        <w:spacing w:line="240" w:lineRule="auto"/>
        <w:rPr>
          <w:rFonts w:hAnsi="Times New Roman" w:cs="Times New Roman"/>
          <w:color w:val="000000"/>
          <w:sz w:val="24"/>
          <w:szCs w:val="24"/>
        </w:rPr>
      </w:pPr>
      <w:r>
        <w:rPr>
          <w:rFonts w:hAnsi="Times New Roman" w:cs="Times New Roman"/>
          <w:color w:val="000000"/>
          <w:sz w:val="24"/>
          <w:szCs w:val="24"/>
        </w:rPr>
        <w:t>5.1.4. Перед началом ремонтных работ капитан судна или механик (в зависимости от характера работ), или лицо командного состава, назначенное ответственным за проведение работ, обязаны:</w:t>
      </w:r>
    </w:p>
    <w:p>
      <w:pPr>
        <w:spacing w:line="240" w:lineRule="auto"/>
        <w:rPr>
          <w:rFonts w:hAnsi="Times New Roman" w:cs="Times New Roman"/>
          <w:color w:val="000000"/>
          <w:sz w:val="24"/>
          <w:szCs w:val="24"/>
        </w:rPr>
      </w:pPr>
      <w:r>
        <w:rPr>
          <w:rFonts w:hAnsi="Times New Roman" w:cs="Times New Roman"/>
          <w:color w:val="000000"/>
          <w:sz w:val="24"/>
          <w:szCs w:val="24"/>
        </w:rPr>
        <w:t>1) проинструктировать членов экипажа судна, назначенных для выполнения работ, о технологии производства работ, о безопасных методах их выполнения с записью в соответствующем журнале инструктажей;</w:t>
      </w:r>
    </w:p>
    <w:p>
      <w:pPr>
        <w:spacing w:line="240" w:lineRule="auto"/>
        <w:rPr>
          <w:rFonts w:hAnsi="Times New Roman" w:cs="Times New Roman"/>
          <w:color w:val="000000"/>
          <w:sz w:val="24"/>
          <w:szCs w:val="24"/>
        </w:rPr>
      </w:pPr>
      <w:r>
        <w:rPr>
          <w:rFonts w:hAnsi="Times New Roman" w:cs="Times New Roman"/>
          <w:color w:val="000000"/>
          <w:sz w:val="24"/>
          <w:szCs w:val="24"/>
        </w:rPr>
        <w:t>2) обеспечить соблюдение и выполнение ими требований Правил и инструкций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5.1.5. Помещения судов, в которых производятся ремонтные работы, и рабочие места должны быть освещены в соответствии с нормами искусственного освещения на судах.</w:t>
      </w:r>
    </w:p>
    <w:p>
      <w:pPr>
        <w:spacing w:line="240" w:lineRule="auto"/>
        <w:rPr>
          <w:rFonts w:hAnsi="Times New Roman" w:cs="Times New Roman"/>
          <w:color w:val="000000"/>
          <w:sz w:val="24"/>
          <w:szCs w:val="24"/>
        </w:rPr>
      </w:pPr>
      <w:r>
        <w:rPr>
          <w:rFonts w:hAnsi="Times New Roman" w:cs="Times New Roman"/>
          <w:color w:val="000000"/>
          <w:sz w:val="24"/>
          <w:szCs w:val="24"/>
        </w:rPr>
        <w:t>5.1.6. В опасных местах при производстве ремонтных работ должны быть вывешены предупредительные знаки безопасности, открытые люки и проемы должны иметь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допускается хранение на месте работ легковоспламеняющихся жидкостей и материалов. Запас керосина, масла, необходимый для промывки и смазки деталей, должен храниться не более дневной (сменной) нормы в железных бидонах в предусмотренных для этих целей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5.1.8. Работы в период эксплуатации судов подразделяются на аварийные и работы по проведению плановых профилактических ремонтов.</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аварийных ремонтных работ, связанных с опасностью для судна и его экипажа, допускаются отступления от правил безопасности с разрешения капитана судна при условии принятия мер предосторожности. Для этого следует убедиться в прочности применяемых для этой цели средств, обеспечивающих безопасность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Если работы должны производиться на высоте или за бортом судна, необходимо закрепить индивидуальный канат работающего через предохранительный пояс, а одного-двух помощников, страхующих его действия, прикрепить канатом за прочные судовые конструкции, при этом работающий должен быть в спасательном рабочем жилете (в случае опасности падения в воду).</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ремонтных работ на открытой палубе во время нахождения судна в море при свежей и штормовой погоде должно вестись наблюдение за окружающей обстановкой и в случае возникающей или возникшей опасности предупреждать работающих на палубе, на которых должны быть надеты спасательные жилеты и которые должны быть застрахованы предохранительными канатами, а инструмент привязан.</w:t>
      </w:r>
    </w:p>
    <w:p>
      <w:pPr>
        <w:spacing w:line="240" w:lineRule="auto"/>
        <w:rPr>
          <w:rFonts w:hAnsi="Times New Roman" w:cs="Times New Roman"/>
          <w:color w:val="000000"/>
          <w:sz w:val="24"/>
          <w:szCs w:val="24"/>
        </w:rPr>
      </w:pPr>
      <w:r>
        <w:rPr>
          <w:rFonts w:hAnsi="Times New Roman" w:cs="Times New Roman"/>
          <w:color w:val="000000"/>
          <w:sz w:val="24"/>
          <w:szCs w:val="24"/>
        </w:rPr>
        <w:t>5.1.10. При организации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1) необходимо освободить рабочее место от предметов, мешающих работе;</w:t>
      </w:r>
    </w:p>
    <w:p>
      <w:pPr>
        <w:spacing w:line="240" w:lineRule="auto"/>
        <w:rPr>
          <w:rFonts w:hAnsi="Times New Roman" w:cs="Times New Roman"/>
          <w:color w:val="000000"/>
          <w:sz w:val="24"/>
          <w:szCs w:val="24"/>
        </w:rPr>
      </w:pPr>
      <w:r>
        <w:rPr>
          <w:rFonts w:hAnsi="Times New Roman" w:cs="Times New Roman"/>
          <w:color w:val="000000"/>
          <w:sz w:val="24"/>
          <w:szCs w:val="24"/>
        </w:rPr>
        <w:t>2) руководитель работ (в зависимости от характера выполняемых работ) является ответственным за подготовку рабочих мест для производства ремонтных работ (ограждения, освещение, вентиляция, отключение оборудования от источников питания, вывешивание знаков безопасности, обеспечение безопасности проходов);</w:t>
      </w:r>
    </w:p>
    <w:p>
      <w:pPr>
        <w:spacing w:line="240" w:lineRule="auto"/>
        <w:rPr>
          <w:rFonts w:hAnsi="Times New Roman" w:cs="Times New Roman"/>
          <w:color w:val="000000"/>
          <w:sz w:val="24"/>
          <w:szCs w:val="24"/>
        </w:rPr>
      </w:pPr>
      <w:r>
        <w:rPr>
          <w:rFonts w:hAnsi="Times New Roman" w:cs="Times New Roman"/>
          <w:color w:val="000000"/>
          <w:sz w:val="24"/>
          <w:szCs w:val="24"/>
        </w:rPr>
        <w:t>3) во время производства ремонтных работ люки, горловины и другие отверстия в палубах должны быть задраены. При вскрытии люков и горловин последние должны быть ограждены, на ограждениях должны быть вывешены предупредительные знаки безопасности с надписью "Проход опасен", а в темное время суток огражденные места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4) снимать выставленные ограждения можно только с разрешения лица, ответственного за проведение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 входные люки в судовые помещения, в которых проводятся ремонтные работы при снятых трапах, должны быть ограждены, проходы к ним - закрыты и освещены. После окончания работ трапы должны быть установлены на место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6) снятые во время ремонтных работ поручни трапов должны заменяться леерами или проход по таким трапам должен быть закрыт;</w:t>
      </w:r>
    </w:p>
    <w:p>
      <w:pPr>
        <w:spacing w:line="240" w:lineRule="auto"/>
        <w:rPr>
          <w:rFonts w:hAnsi="Times New Roman" w:cs="Times New Roman"/>
          <w:color w:val="000000"/>
          <w:sz w:val="24"/>
          <w:szCs w:val="24"/>
        </w:rPr>
      </w:pPr>
      <w:r>
        <w:rPr>
          <w:rFonts w:hAnsi="Times New Roman" w:cs="Times New Roman"/>
          <w:color w:val="000000"/>
          <w:sz w:val="24"/>
          <w:szCs w:val="24"/>
        </w:rPr>
        <w:t>7) запрещается ходить по открытым флорам, стрингерам и по отдельным доскам;</w:t>
      </w:r>
    </w:p>
    <w:p>
      <w:pPr>
        <w:spacing w:line="240" w:lineRule="auto"/>
        <w:rPr>
          <w:rFonts w:hAnsi="Times New Roman" w:cs="Times New Roman"/>
          <w:color w:val="000000"/>
          <w:sz w:val="24"/>
          <w:szCs w:val="24"/>
        </w:rPr>
      </w:pPr>
      <w:r>
        <w:rPr>
          <w:rFonts w:hAnsi="Times New Roman" w:cs="Times New Roman"/>
          <w:color w:val="000000"/>
          <w:sz w:val="24"/>
          <w:szCs w:val="24"/>
        </w:rPr>
        <w:t>8) снятые на время ремонта решетки в машинном отделении следует заменить прочными, закрепленными щитами или закрыть проходы. По окончании работ решетки должны быть уложены на место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9) запрещается раскладывать инструменты, детали механизмов, устройств и приспособлений на решетки, подвески, планшири;</w:t>
      </w:r>
    </w:p>
    <w:p>
      <w:pPr>
        <w:spacing w:line="240" w:lineRule="auto"/>
        <w:rPr>
          <w:rFonts w:hAnsi="Times New Roman" w:cs="Times New Roman"/>
          <w:color w:val="000000"/>
          <w:sz w:val="24"/>
          <w:szCs w:val="24"/>
        </w:rPr>
      </w:pPr>
      <w:r>
        <w:rPr>
          <w:rFonts w:hAnsi="Times New Roman" w:cs="Times New Roman"/>
          <w:color w:val="000000"/>
          <w:sz w:val="24"/>
          <w:szCs w:val="24"/>
        </w:rPr>
        <w:t>10) запрещается производить работы одновременно в двух уровнях по одной вертикали;</w:t>
      </w:r>
    </w:p>
    <w:p>
      <w:pPr>
        <w:spacing w:line="240" w:lineRule="auto"/>
        <w:rPr>
          <w:rFonts w:hAnsi="Times New Roman" w:cs="Times New Roman"/>
          <w:color w:val="000000"/>
          <w:sz w:val="24"/>
          <w:szCs w:val="24"/>
        </w:rPr>
      </w:pPr>
      <w:r>
        <w:rPr>
          <w:rFonts w:hAnsi="Times New Roman" w:cs="Times New Roman"/>
          <w:color w:val="000000"/>
          <w:sz w:val="24"/>
          <w:szCs w:val="24"/>
        </w:rPr>
        <w:t>11) для освещения должны применяться переносные аккумуляторные фонари, номинальным напряжением 12 В или переносные светильники во взрывобезопасном исполнении при работах: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танках и вблизи от танков;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малярных кладовых;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помещениях, труднодоступных для проветривания;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окраске покрасочными материалами в замкнутых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12) запрещается рабочим-ремонтникам, которые не относятся к электротехническому персоналу, производить исправление дефектов или повреждений в электрических устройствах. Работник, заметивший неисправность, обязан сообщить об этом своему руководителю работ для вызова специалиста электрика.</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1) инструмент должен быть в исправном состоянии и соответствовать характеру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2) ударные инструменты (молотки, кувалды) должны иметь поверхность бойка слегка выпуклую, гладкую, не сбитую, без заусенцев, выбоин, вмятин, трещин. В случаи если рукоять ударного инструмента выполнена из дерева, то боек должен плотно закрепляться мягким стальным заершенным клином к ручке.</w:t>
      </w:r>
    </w:p>
    <w:p>
      <w:pPr>
        <w:spacing w:line="240" w:lineRule="auto"/>
        <w:rPr>
          <w:rFonts w:hAnsi="Times New Roman" w:cs="Times New Roman"/>
          <w:color w:val="000000"/>
          <w:sz w:val="24"/>
          <w:szCs w:val="24"/>
        </w:rPr>
      </w:pPr>
      <w:r>
        <w:rPr>
          <w:rFonts w:hAnsi="Times New Roman" w:cs="Times New Roman"/>
          <w:color w:val="000000"/>
          <w:sz w:val="24"/>
          <w:szCs w:val="24"/>
        </w:rPr>
        <w:t>3) ручки молотков и кувалд (если они выполнены из дерева) должны изготовляться из твердых и вязких пород дерева (клен, молодой дуб, рябина) и насаживаться под прямым углом по отношению к оси бойка. Рекомендуется длина рукоятки молотков не менее 0,4 м, а кувалд - 0,7 м;</w:t>
      </w:r>
    </w:p>
    <w:p>
      <w:pPr>
        <w:spacing w:line="240" w:lineRule="auto"/>
        <w:rPr>
          <w:rFonts w:hAnsi="Times New Roman" w:cs="Times New Roman"/>
          <w:color w:val="000000"/>
          <w:sz w:val="24"/>
          <w:szCs w:val="24"/>
        </w:rPr>
      </w:pPr>
      <w:r>
        <w:rPr>
          <w:rFonts w:hAnsi="Times New Roman" w:cs="Times New Roman"/>
          <w:color w:val="000000"/>
          <w:sz w:val="24"/>
          <w:szCs w:val="24"/>
        </w:rPr>
        <w:t>4) рабочие части деревянных молотков (киянок) не должны иметь дефектов (сучков, трещин);</w:t>
      </w:r>
    </w:p>
    <w:p>
      <w:pPr>
        <w:spacing w:line="240" w:lineRule="auto"/>
        <w:rPr>
          <w:rFonts w:hAnsi="Times New Roman" w:cs="Times New Roman"/>
          <w:color w:val="000000"/>
          <w:sz w:val="24"/>
          <w:szCs w:val="24"/>
        </w:rPr>
      </w:pPr>
      <w:r>
        <w:rPr>
          <w:rFonts w:hAnsi="Times New Roman" w:cs="Times New Roman"/>
          <w:color w:val="000000"/>
          <w:sz w:val="24"/>
          <w:szCs w:val="24"/>
        </w:rPr>
        <w:t>5) инструмент для рубки металла (зубила, крейцмейсели) должны удовлетворять следующим требованиям: острие заточено и не имеет повреждений; боковые грани в местах зажима рукой не имеют острых ребер; затылочная часть не имеет трещин, заусенцев, наклепов и скосов; длина инструмента должна быть не менее 0,15 м;</w:t>
      </w:r>
    </w:p>
    <w:p>
      <w:pPr>
        <w:spacing w:line="240" w:lineRule="auto"/>
        <w:rPr>
          <w:rFonts w:hAnsi="Times New Roman" w:cs="Times New Roman"/>
          <w:color w:val="000000"/>
          <w:sz w:val="24"/>
          <w:szCs w:val="24"/>
        </w:rPr>
      </w:pPr>
      <w:r>
        <w:rPr>
          <w:rFonts w:hAnsi="Times New Roman" w:cs="Times New Roman"/>
          <w:color w:val="000000"/>
          <w:sz w:val="24"/>
          <w:szCs w:val="24"/>
        </w:rPr>
        <w:t>6) напильники, отвертки, шилья и другой инструмент с заостренным нерабочим концом должны быть закреплены в точеных, гладких рукоятках;</w:t>
      </w:r>
    </w:p>
    <w:p>
      <w:pPr>
        <w:spacing w:line="240" w:lineRule="auto"/>
        <w:rPr>
          <w:rFonts w:hAnsi="Times New Roman" w:cs="Times New Roman"/>
          <w:color w:val="000000"/>
          <w:sz w:val="24"/>
          <w:szCs w:val="24"/>
        </w:rPr>
      </w:pPr>
      <w:r>
        <w:rPr>
          <w:rFonts w:hAnsi="Times New Roman" w:cs="Times New Roman"/>
          <w:color w:val="000000"/>
          <w:sz w:val="24"/>
          <w:szCs w:val="24"/>
        </w:rPr>
        <w:t>7) рукоятки должны иметь длину в соответствии с размерами инструмента, но не менее 0,15 м и стянуты металлическими кольцами, предохраняющими от раскалывания. Работа напильниками и другими подобными инструментами без ручек или с неисправными ручками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8) гаечные ключи должны соответствовать размерам гаек и головок болтов; губки ключей должны быть параллельны и не иметь трещин, забоев и заусенцев. Раздвижные ключи не должны иметь слабины в подвижных частях;</w:t>
      </w:r>
    </w:p>
    <w:p>
      <w:pPr>
        <w:spacing w:line="240" w:lineRule="auto"/>
        <w:rPr>
          <w:rFonts w:hAnsi="Times New Roman" w:cs="Times New Roman"/>
          <w:color w:val="000000"/>
          <w:sz w:val="24"/>
          <w:szCs w:val="24"/>
        </w:rPr>
      </w:pPr>
      <w:r>
        <w:rPr>
          <w:rFonts w:hAnsi="Times New Roman" w:cs="Times New Roman"/>
          <w:color w:val="000000"/>
          <w:sz w:val="24"/>
          <w:szCs w:val="24"/>
        </w:rPr>
        <w:t>9) зенкеры, сверла, отвертки и прочий вставной инструмент должны быть заточены, не должны иметь трещин, выбоин, заусенцев и прочих дефектов. На хвостовиках этого инструмента не допускаются неровности, скосы, трещины и другие повреждения. Хвостовики должны быть пригнаны и правильно центрированы;</w:t>
      </w:r>
    </w:p>
    <w:p>
      <w:pPr>
        <w:spacing w:line="240" w:lineRule="auto"/>
        <w:rPr>
          <w:rFonts w:hAnsi="Times New Roman" w:cs="Times New Roman"/>
          <w:color w:val="000000"/>
          <w:sz w:val="24"/>
          <w:szCs w:val="24"/>
        </w:rPr>
      </w:pPr>
      <w:r>
        <w:rPr>
          <w:rFonts w:hAnsi="Times New Roman" w:cs="Times New Roman"/>
          <w:color w:val="000000"/>
          <w:sz w:val="24"/>
          <w:szCs w:val="24"/>
        </w:rPr>
        <w:t>10) режущий инструмент должен быть заточен, а пилы должны иметь разведенные зубья и не иметь трещин и других дефектов;</w:t>
      </w:r>
    </w:p>
    <w:p>
      <w:pPr>
        <w:spacing w:line="240" w:lineRule="auto"/>
        <w:rPr>
          <w:rFonts w:hAnsi="Times New Roman" w:cs="Times New Roman"/>
          <w:color w:val="000000"/>
          <w:sz w:val="24"/>
          <w:szCs w:val="24"/>
        </w:rPr>
      </w:pPr>
      <w:r>
        <w:rPr>
          <w:rFonts w:hAnsi="Times New Roman" w:cs="Times New Roman"/>
          <w:color w:val="000000"/>
          <w:sz w:val="24"/>
          <w:szCs w:val="24"/>
        </w:rPr>
        <w:t>11) тиски на верстках должны быть в исправности, крепко обхватывать зажимаемое изделие и должны иметь на губках несработанную насечку;</w:t>
      </w:r>
    </w:p>
    <w:p>
      <w:pPr>
        <w:spacing w:line="240" w:lineRule="auto"/>
        <w:rPr>
          <w:rFonts w:hAnsi="Times New Roman" w:cs="Times New Roman"/>
          <w:color w:val="000000"/>
          <w:sz w:val="24"/>
          <w:szCs w:val="24"/>
        </w:rPr>
      </w:pPr>
      <w:r>
        <w:rPr>
          <w:rFonts w:hAnsi="Times New Roman" w:cs="Times New Roman"/>
          <w:color w:val="000000"/>
          <w:sz w:val="24"/>
          <w:szCs w:val="24"/>
        </w:rPr>
        <w:t>12) при рубке металла необходимо ставить щитки и ширмы, предохраняющие работающих рядом от отлетающих осколков.</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механизированным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1) пневматический инструмент перед выдачей должен быть осмотрен. Рабочая часть пневматического инструмента должна быть правильно заточена и не должна иметь повреждений, трещин, выбоин и заусенцев. Боковые грани инструмента не должны иметь острых ребер; хвостовик должен быть ровным, без скосов и трещин и во избежание самопроизвольного выпадения должен соответствовать размерам втулки, быть плотно пригнан и правильно центрирован;</w:t>
      </w:r>
    </w:p>
    <w:p>
      <w:pPr>
        <w:spacing w:line="240" w:lineRule="auto"/>
        <w:rPr>
          <w:rFonts w:hAnsi="Times New Roman" w:cs="Times New Roman"/>
          <w:color w:val="000000"/>
          <w:sz w:val="24"/>
          <w:szCs w:val="24"/>
        </w:rPr>
      </w:pPr>
      <w:r>
        <w:rPr>
          <w:rFonts w:hAnsi="Times New Roman" w:cs="Times New Roman"/>
          <w:color w:val="000000"/>
          <w:sz w:val="24"/>
          <w:szCs w:val="24"/>
        </w:rPr>
        <w:t>2) клапан включения пневматического инструмента должен легко и быстро открываться и закрываться и не пропускать воздух в закрытом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3) соединять шланги пневматического инструмента можно только до включения подачи воздуха. До присоединения к инструменту шланг должен быть проверен осмотром или продут (при продувке шлангов необходимо следить, чтобы они были направлены в сторону, где нет рабочих).</w:t>
      </w:r>
    </w:p>
    <w:p>
      <w:pPr>
        <w:spacing w:line="240" w:lineRule="auto"/>
        <w:rPr>
          <w:rFonts w:hAnsi="Times New Roman" w:cs="Times New Roman"/>
          <w:color w:val="000000"/>
          <w:sz w:val="24"/>
          <w:szCs w:val="24"/>
        </w:rPr>
      </w:pPr>
      <w:r>
        <w:rPr>
          <w:rFonts w:hAnsi="Times New Roman" w:cs="Times New Roman"/>
          <w:color w:val="000000"/>
          <w:sz w:val="24"/>
          <w:szCs w:val="24"/>
        </w:rPr>
        <w:t>Шланг к инструменту должен присоединяться при помощи ниппелей или штуцеров, хомутов и соответствовать их размеру;</w:t>
      </w:r>
    </w:p>
    <w:p>
      <w:pPr>
        <w:spacing w:line="240" w:lineRule="auto"/>
        <w:rPr>
          <w:rFonts w:hAnsi="Times New Roman" w:cs="Times New Roman"/>
          <w:color w:val="000000"/>
          <w:sz w:val="24"/>
          <w:szCs w:val="24"/>
        </w:rPr>
      </w:pPr>
      <w:r>
        <w:rPr>
          <w:rFonts w:hAnsi="Times New Roman" w:cs="Times New Roman"/>
          <w:color w:val="000000"/>
          <w:sz w:val="24"/>
          <w:szCs w:val="24"/>
        </w:rPr>
        <w:t>4) места присоединения воздушных шлангов к пневматическим инструментам, трубопроводам и места соединения шлангов между собой не должны пропускать воздух;</w:t>
      </w:r>
    </w:p>
    <w:p>
      <w:pPr>
        <w:spacing w:line="240" w:lineRule="auto"/>
        <w:rPr>
          <w:rFonts w:hAnsi="Times New Roman" w:cs="Times New Roman"/>
          <w:color w:val="000000"/>
          <w:sz w:val="24"/>
          <w:szCs w:val="24"/>
        </w:rPr>
      </w:pPr>
      <w:r>
        <w:rPr>
          <w:rFonts w:hAnsi="Times New Roman" w:cs="Times New Roman"/>
          <w:color w:val="000000"/>
          <w:sz w:val="24"/>
          <w:szCs w:val="24"/>
        </w:rPr>
        <w:t>5) шланг должен быть защищен от случайного повреждения наезда на него транспорта; не допускается пересечение его тросами, электрическими кабелями, шлангами газосварки;</w:t>
      </w:r>
    </w:p>
    <w:p>
      <w:pPr>
        <w:spacing w:line="240" w:lineRule="auto"/>
        <w:rPr>
          <w:rFonts w:hAnsi="Times New Roman" w:cs="Times New Roman"/>
          <w:color w:val="000000"/>
          <w:sz w:val="24"/>
          <w:szCs w:val="24"/>
        </w:rPr>
      </w:pPr>
      <w:r>
        <w:rPr>
          <w:rFonts w:hAnsi="Times New Roman" w:cs="Times New Roman"/>
          <w:color w:val="000000"/>
          <w:sz w:val="24"/>
          <w:szCs w:val="24"/>
        </w:rPr>
        <w:t>6) при работе пневматическим молотком нажимать на пусковой курок можно лишь после того, как инструмент будет прижат к обрабатываемому предмету. Необходимо следить, чтобы в направлении возможного вылета рабочего инструмента (ближе 3 м) не было людей. При переносе пневматический инструмент должен быть освобожден от рабочих сегментов (зубил, сверл, щеток);</w:t>
      </w:r>
    </w:p>
    <w:p>
      <w:pPr>
        <w:spacing w:line="240" w:lineRule="auto"/>
        <w:rPr>
          <w:rFonts w:hAnsi="Times New Roman" w:cs="Times New Roman"/>
          <w:color w:val="000000"/>
          <w:sz w:val="24"/>
          <w:szCs w:val="24"/>
        </w:rPr>
      </w:pPr>
      <w:r>
        <w:rPr>
          <w:rFonts w:hAnsi="Times New Roman" w:cs="Times New Roman"/>
          <w:color w:val="000000"/>
          <w:sz w:val="24"/>
          <w:szCs w:val="24"/>
        </w:rPr>
        <w:t>7) при переносе пневматических машинок и молотков рабочий инструмент должен быть вынут из пенала;</w:t>
      </w:r>
    </w:p>
    <w:p>
      <w:pPr>
        <w:spacing w:line="240" w:lineRule="auto"/>
        <w:rPr>
          <w:rFonts w:hAnsi="Times New Roman" w:cs="Times New Roman"/>
          <w:color w:val="000000"/>
          <w:sz w:val="24"/>
          <w:szCs w:val="24"/>
        </w:rPr>
      </w:pPr>
      <w:r>
        <w:rPr>
          <w:rFonts w:hAnsi="Times New Roman" w:cs="Times New Roman"/>
          <w:color w:val="000000"/>
          <w:sz w:val="24"/>
          <w:szCs w:val="24"/>
        </w:rPr>
        <w:t>8) работать пневматическим инструментом необходимо в защитных очках и рукавицах, а при повышенном уровне шума использовать СИЗ (противошумные наушники "беруши" и антифоны);</w:t>
      </w:r>
    </w:p>
    <w:p>
      <w:pPr>
        <w:spacing w:line="240" w:lineRule="auto"/>
        <w:rPr>
          <w:rFonts w:hAnsi="Times New Roman" w:cs="Times New Roman"/>
          <w:color w:val="000000"/>
          <w:sz w:val="24"/>
          <w:szCs w:val="24"/>
        </w:rPr>
      </w:pPr>
      <w:r>
        <w:rPr>
          <w:rFonts w:hAnsi="Times New Roman" w:cs="Times New Roman"/>
          <w:color w:val="000000"/>
          <w:sz w:val="24"/>
          <w:szCs w:val="24"/>
        </w:rPr>
        <w:t>9) во время перерыва или при кратковременной отлучке рабочего инструмент должен быть отключен от источника питания;</w:t>
      </w:r>
    </w:p>
    <w:p>
      <w:pPr>
        <w:spacing w:line="240" w:lineRule="auto"/>
        <w:rPr>
          <w:rFonts w:hAnsi="Times New Roman" w:cs="Times New Roman"/>
          <w:color w:val="000000"/>
          <w:sz w:val="24"/>
          <w:szCs w:val="24"/>
        </w:rPr>
      </w:pPr>
      <w:r>
        <w:rPr>
          <w:rFonts w:hAnsi="Times New Roman" w:cs="Times New Roman"/>
          <w:color w:val="000000"/>
          <w:sz w:val="24"/>
          <w:szCs w:val="24"/>
        </w:rPr>
        <w:t>10) пневматический инструмент следует не реже 1 раза в 6 месяцев разбирать, промывать, смазывать, а обнаруженные при осмотре поврежденные или сильно изношенные части заменять новыми;</w:t>
      </w:r>
    </w:p>
    <w:p>
      <w:pPr>
        <w:spacing w:line="240" w:lineRule="auto"/>
        <w:rPr>
          <w:rFonts w:hAnsi="Times New Roman" w:cs="Times New Roman"/>
          <w:color w:val="000000"/>
          <w:sz w:val="24"/>
          <w:szCs w:val="24"/>
        </w:rPr>
      </w:pPr>
      <w:r>
        <w:rPr>
          <w:rFonts w:hAnsi="Times New Roman" w:cs="Times New Roman"/>
          <w:color w:val="000000"/>
          <w:sz w:val="24"/>
          <w:szCs w:val="24"/>
        </w:rPr>
        <w:t>11)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механизированным инструментом с приставных лестниц;</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подкладки (заклинивать) или работать пневматическим инструментом при наличии люфта во втулке;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пневматическим инструментом с неотрегулированными клапанами;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исправлять и регулировать инструмент во время его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инструмент на обрабатываемой детали в неустойчивом положении;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натягивать и перегибать шланги пневматического инструмента;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шланги под давлением сжатого воздуха без надзора;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браться руками за рабочие части (сверло, зубило, шарошки), производить их замену при наличии в шланге сжатого воздуха или включенном в сеть инструменте.</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на станках в судовой мастерской:</w:t>
      </w:r>
    </w:p>
    <w:p>
      <w:pPr>
        <w:spacing w:line="240" w:lineRule="auto"/>
        <w:rPr>
          <w:rFonts w:hAnsi="Times New Roman" w:cs="Times New Roman"/>
          <w:color w:val="000000"/>
          <w:sz w:val="24"/>
          <w:szCs w:val="24"/>
        </w:rPr>
      </w:pPr>
      <w:r>
        <w:rPr>
          <w:rFonts w:hAnsi="Times New Roman" w:cs="Times New Roman"/>
          <w:color w:val="000000"/>
          <w:sz w:val="24"/>
          <w:szCs w:val="24"/>
        </w:rPr>
        <w:t>1) станки и другое оборудование должны быть оснащены экранами ограждениями, защищающими людей от отлетающих осколков и брызг охлаждающе-смазывающей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2) перед началом работы необходимо проверить правильность закрепления ограждений кожухов и работу других предохранительных устройств станка;</w:t>
      </w:r>
    </w:p>
    <w:p>
      <w:pPr>
        <w:spacing w:line="240" w:lineRule="auto"/>
        <w:rPr>
          <w:rFonts w:hAnsi="Times New Roman" w:cs="Times New Roman"/>
          <w:color w:val="000000"/>
          <w:sz w:val="24"/>
          <w:szCs w:val="24"/>
        </w:rPr>
      </w:pPr>
      <w:r>
        <w:rPr>
          <w:rFonts w:hAnsi="Times New Roman" w:cs="Times New Roman"/>
          <w:color w:val="000000"/>
          <w:sz w:val="24"/>
          <w:szCs w:val="24"/>
        </w:rPr>
        <w:t>3) работающие на станках, которые по своей конструкции не могут быть обеспечены защитными устройствами (экранами), должны использовать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4) станки должны быть снабжены местным освещением зоны обработки. Светильники должны иметь фиксацию в требуемых положениях;</w:t>
      </w:r>
    </w:p>
    <w:p>
      <w:pPr>
        <w:spacing w:line="240" w:lineRule="auto"/>
        <w:rPr>
          <w:rFonts w:hAnsi="Times New Roman" w:cs="Times New Roman"/>
          <w:color w:val="000000"/>
          <w:sz w:val="24"/>
          <w:szCs w:val="24"/>
        </w:rPr>
      </w:pPr>
      <w:r>
        <w:rPr>
          <w:rFonts w:hAnsi="Times New Roman" w:cs="Times New Roman"/>
          <w:color w:val="000000"/>
          <w:sz w:val="24"/>
          <w:szCs w:val="24"/>
        </w:rPr>
        <w:t>5) открывать дверцы и лючки, закрывающие места расположения движущих элементов станка (зубчатых передач, шкивов), необходимо только при выключенном электропитании;</w:t>
      </w:r>
    </w:p>
    <w:p>
      <w:pPr>
        <w:spacing w:line="240" w:lineRule="auto"/>
        <w:rPr>
          <w:rFonts w:hAnsi="Times New Roman" w:cs="Times New Roman"/>
          <w:color w:val="000000"/>
          <w:sz w:val="24"/>
          <w:szCs w:val="24"/>
        </w:rPr>
      </w:pPr>
      <w:r>
        <w:rPr>
          <w:rFonts w:hAnsi="Times New Roman" w:cs="Times New Roman"/>
          <w:color w:val="000000"/>
          <w:sz w:val="24"/>
          <w:szCs w:val="24"/>
        </w:rPr>
        <w:t>6) установка на станок и снятие со станка заготовок и деталей массой более 16 кг должны производиться с помощью подъемных механизмов и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Эти механизмы и устройства должны иметь приспособления, обеспечивающие безопасный подъем на станок и снятие со станка заготовок и деталей;</w:t>
      </w:r>
    </w:p>
    <w:p>
      <w:pPr>
        <w:spacing w:line="240" w:lineRule="auto"/>
        <w:rPr>
          <w:rFonts w:hAnsi="Times New Roman" w:cs="Times New Roman"/>
          <w:color w:val="000000"/>
          <w:sz w:val="24"/>
          <w:szCs w:val="24"/>
        </w:rPr>
      </w:pPr>
      <w:r>
        <w:rPr>
          <w:rFonts w:hAnsi="Times New Roman" w:cs="Times New Roman"/>
          <w:color w:val="000000"/>
          <w:sz w:val="24"/>
          <w:szCs w:val="24"/>
        </w:rPr>
        <w:t>7) настил палубы у станка должен быть ровным и иметь нескользкую поверхность или должен быть покрыт фиксированной деревянной решеткой;</w:t>
      </w:r>
    </w:p>
    <w:p>
      <w:pPr>
        <w:spacing w:line="240" w:lineRule="auto"/>
        <w:rPr>
          <w:rFonts w:hAnsi="Times New Roman" w:cs="Times New Roman"/>
          <w:color w:val="000000"/>
          <w:sz w:val="24"/>
          <w:szCs w:val="24"/>
        </w:rPr>
      </w:pPr>
      <w:r>
        <w:rPr>
          <w:rFonts w:hAnsi="Times New Roman" w:cs="Times New Roman"/>
          <w:color w:val="000000"/>
          <w:sz w:val="24"/>
          <w:szCs w:val="24"/>
        </w:rPr>
        <w:t>8) во время работы необходимо очищать рабочие места от стружки, опилок, масляных концов и прочих отходов производства, собирая их в предназначенные для этого металлические ящики. Удалять стружку со станков и обрабатываемых деталей допускается только щетками и крючками и на остановленном станке;</w:t>
      </w:r>
    </w:p>
    <w:p>
      <w:pPr>
        <w:spacing w:line="240" w:lineRule="auto"/>
        <w:rPr>
          <w:rFonts w:hAnsi="Times New Roman" w:cs="Times New Roman"/>
          <w:color w:val="000000"/>
          <w:sz w:val="24"/>
          <w:szCs w:val="24"/>
        </w:rPr>
      </w:pPr>
      <w:r>
        <w:rPr>
          <w:rFonts w:hAnsi="Times New Roman" w:cs="Times New Roman"/>
          <w:color w:val="000000"/>
          <w:sz w:val="24"/>
          <w:szCs w:val="24"/>
        </w:rPr>
        <w:t>9) при работе центровыми сверлами удалять стружку из просверливаемого отверстия разрешается только после остановки станка и отвода сверла в сторону;</w:t>
      </w:r>
    </w:p>
    <w:p>
      <w:pPr>
        <w:spacing w:line="240" w:lineRule="auto"/>
        <w:rPr>
          <w:rFonts w:hAnsi="Times New Roman" w:cs="Times New Roman"/>
          <w:color w:val="000000"/>
          <w:sz w:val="24"/>
          <w:szCs w:val="24"/>
        </w:rPr>
      </w:pPr>
      <w:r>
        <w:rPr>
          <w:rFonts w:hAnsi="Times New Roman" w:cs="Times New Roman"/>
          <w:color w:val="000000"/>
          <w:sz w:val="24"/>
          <w:szCs w:val="24"/>
        </w:rPr>
        <w:t>10) работающий на станке обязан останавливать его при всяком кратковременном перерыве в работе, при чистке, смазке станка, смене рабочего инструмента, установке или снятии обрабатываемой детали, перерыве в подаче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детали на столах, планшайбах, патронах станков и снимать их допускается только после полной остановки станка. Промеры обрабатываемой детали и другие работы на станке во время движения инструмента и обрабатываемого предмета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11) в случаях обработки на токарных станках прутков, трубок и других длинных предметов с малым диаметром, когда деталь выступает из шпинделя передней бабки больше чем на 250 мм, необходимо устанавливать подставки, кронштейны и другие приспособления, выполняющие роль люнета и не дающие детали свободно изгибаться;</w:t>
      </w:r>
    </w:p>
    <w:p>
      <w:pPr>
        <w:spacing w:line="240" w:lineRule="auto"/>
        <w:rPr>
          <w:rFonts w:hAnsi="Times New Roman" w:cs="Times New Roman"/>
          <w:color w:val="000000"/>
          <w:sz w:val="24"/>
          <w:szCs w:val="24"/>
        </w:rPr>
      </w:pPr>
      <w:r>
        <w:rPr>
          <w:rFonts w:hAnsi="Times New Roman" w:cs="Times New Roman"/>
          <w:color w:val="000000"/>
          <w:sz w:val="24"/>
          <w:szCs w:val="24"/>
        </w:rPr>
        <w:t>12) детали, подлежащие обработке, должны быть установлены и закреплены на столе, планшайбе или в патроне станка. Прутковый материал при обработке на станках не должен иметь кривизну.</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на сверлильных станках для крепления обрабатываемых деталей должны применяться зажимные приспособления или машинные тиски;</w:t>
      </w:r>
    </w:p>
    <w:p>
      <w:pPr>
        <w:spacing w:line="240" w:lineRule="auto"/>
        <w:rPr>
          <w:rFonts w:hAnsi="Times New Roman" w:cs="Times New Roman"/>
          <w:color w:val="000000"/>
          <w:sz w:val="24"/>
          <w:szCs w:val="24"/>
        </w:rPr>
      </w:pPr>
      <w:r>
        <w:rPr>
          <w:rFonts w:hAnsi="Times New Roman" w:cs="Times New Roman"/>
          <w:color w:val="000000"/>
          <w:sz w:val="24"/>
          <w:szCs w:val="24"/>
        </w:rPr>
        <w:t>13) приспособления для закрепления обрабатываемых деталей и инструмента должны обеспечивать работу и исключать возможность самоотвинчивания во время работы, в том числе и при реверсировании;</w:t>
      </w:r>
    </w:p>
    <w:p>
      <w:pPr>
        <w:spacing w:line="240" w:lineRule="auto"/>
        <w:rPr>
          <w:rFonts w:hAnsi="Times New Roman" w:cs="Times New Roman"/>
          <w:color w:val="000000"/>
          <w:sz w:val="24"/>
          <w:szCs w:val="24"/>
        </w:rPr>
      </w:pPr>
      <w:r>
        <w:rPr>
          <w:rFonts w:hAnsi="Times New Roman" w:cs="Times New Roman"/>
          <w:color w:val="000000"/>
          <w:sz w:val="24"/>
          <w:szCs w:val="24"/>
        </w:rPr>
        <w:t>14) механизированные устройства (в том числе имеющие гидравлический или пневматический приводы, пиноли задних бабок токарных и других станков), предназначенные для закрепления заготовки и инструмента на станках должны удерживать заготовки и инструмент во время обработки даже в случаях неожиданного прекращения подачи электроэнергии, падения давления масла, воздуха в гидравлических и пневматических приводах;</w:t>
      </w:r>
    </w:p>
    <w:p>
      <w:pPr>
        <w:spacing w:line="240" w:lineRule="auto"/>
        <w:rPr>
          <w:rFonts w:hAnsi="Times New Roman" w:cs="Times New Roman"/>
          <w:color w:val="000000"/>
          <w:sz w:val="24"/>
          <w:szCs w:val="24"/>
        </w:rPr>
      </w:pPr>
      <w:r>
        <w:rPr>
          <w:rFonts w:hAnsi="Times New Roman" w:cs="Times New Roman"/>
          <w:color w:val="000000"/>
          <w:sz w:val="24"/>
          <w:szCs w:val="24"/>
        </w:rPr>
        <w:t>15) при обработке вязких материалов (сталей) следует применять резцы с заточкой или приспособлениями, обеспечивающими дробление стружки в процессе резания.</w:t>
      </w:r>
    </w:p>
    <w:p>
      <w:pPr>
        <w:spacing w:line="240" w:lineRule="auto"/>
        <w:rPr>
          <w:rFonts w:hAnsi="Times New Roman" w:cs="Times New Roman"/>
          <w:color w:val="000000"/>
          <w:sz w:val="24"/>
          <w:szCs w:val="24"/>
        </w:rPr>
      </w:pPr>
      <w:r>
        <w:rPr>
          <w:rFonts w:hAnsi="Times New Roman" w:cs="Times New Roman"/>
          <w:color w:val="000000"/>
          <w:sz w:val="24"/>
          <w:szCs w:val="24"/>
        </w:rPr>
        <w:t>При обработке хрупких материалов и при образовании мелкодробленой стальной стружи должны применяться стружкоотводчики;</w:t>
      </w:r>
    </w:p>
    <w:p>
      <w:pPr>
        <w:spacing w:line="240" w:lineRule="auto"/>
        <w:rPr>
          <w:rFonts w:hAnsi="Times New Roman" w:cs="Times New Roman"/>
          <w:color w:val="000000"/>
          <w:sz w:val="24"/>
          <w:szCs w:val="24"/>
        </w:rPr>
      </w:pPr>
      <w:r>
        <w:rPr>
          <w:rFonts w:hAnsi="Times New Roman" w:cs="Times New Roman"/>
          <w:color w:val="000000"/>
          <w:sz w:val="24"/>
          <w:szCs w:val="24"/>
        </w:rPr>
        <w:t>16) при охлаждении сверл и фрез охлаждающей жидкостью следует применять кисточки с длинными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17) заточные станки должны быть оборудованы ограждениями (кожухом и защитным прозрачным экраном), подручником, а также местным отсосом.</w:t>
      </w:r>
    </w:p>
    <w:p>
      <w:pPr>
        <w:spacing w:line="240" w:lineRule="auto"/>
        <w:rPr>
          <w:rFonts w:hAnsi="Times New Roman" w:cs="Times New Roman"/>
          <w:color w:val="000000"/>
          <w:sz w:val="24"/>
          <w:szCs w:val="24"/>
        </w:rPr>
      </w:pPr>
      <w:r>
        <w:rPr>
          <w:rFonts w:hAnsi="Times New Roman" w:cs="Times New Roman"/>
          <w:color w:val="000000"/>
          <w:sz w:val="24"/>
          <w:szCs w:val="24"/>
        </w:rPr>
        <w:t>Конструкция защитного экрана должна обеспечивать возможность его крепления в различных положениях с учетом предельного срабатывания круга.</w:t>
      </w:r>
    </w:p>
    <w:p>
      <w:pPr>
        <w:spacing w:line="240" w:lineRule="auto"/>
        <w:rPr>
          <w:rFonts w:hAnsi="Times New Roman" w:cs="Times New Roman"/>
          <w:color w:val="000000"/>
          <w:sz w:val="24"/>
          <w:szCs w:val="24"/>
        </w:rPr>
      </w:pPr>
      <w:r>
        <w:rPr>
          <w:rFonts w:hAnsi="Times New Roman" w:cs="Times New Roman"/>
          <w:color w:val="000000"/>
          <w:sz w:val="24"/>
          <w:szCs w:val="24"/>
        </w:rPr>
        <w:t>Защитный экран должен быть сблокирован с пусковым устройством станка.</w:t>
      </w:r>
    </w:p>
    <w:p>
      <w:pPr>
        <w:spacing w:line="240" w:lineRule="auto"/>
        <w:rPr>
          <w:rFonts w:hAnsi="Times New Roman" w:cs="Times New Roman"/>
          <w:color w:val="000000"/>
          <w:sz w:val="24"/>
          <w:szCs w:val="24"/>
        </w:rPr>
      </w:pPr>
      <w:r>
        <w:rPr>
          <w:rFonts w:hAnsi="Times New Roman" w:cs="Times New Roman"/>
          <w:color w:val="000000"/>
          <w:sz w:val="24"/>
          <w:szCs w:val="24"/>
        </w:rPr>
        <w:t>Конструкция подручников должна предусматривать возможность регулировки расстояния от заточного круга. Зазор между подручником и кругом должен быть меньше половины толщины обрабатываемого изделия, но не более 3 мм. Подручник должен устанавливаться так, чтобы верхняя поверхность его проходила по центру круга или несколько выше его.</w:t>
      </w:r>
    </w:p>
    <w:p>
      <w:pPr>
        <w:spacing w:line="240" w:lineRule="auto"/>
        <w:rPr>
          <w:rFonts w:hAnsi="Times New Roman" w:cs="Times New Roman"/>
          <w:color w:val="000000"/>
          <w:sz w:val="24"/>
          <w:szCs w:val="24"/>
        </w:rPr>
      </w:pPr>
      <w:r>
        <w:rPr>
          <w:rFonts w:hAnsi="Times New Roman" w:cs="Times New Roman"/>
          <w:color w:val="000000"/>
          <w:sz w:val="24"/>
          <w:szCs w:val="24"/>
        </w:rPr>
        <w:t>Зазор между кругом и внутренней цилиндрической поверхностью кожуха должен быть в пределах 3-5% от диаметра круга. Зазор между кругом и боковой стенкой кожуха должен быть в пределах 10-15 мм;</w:t>
      </w:r>
    </w:p>
    <w:p>
      <w:pPr>
        <w:spacing w:line="240" w:lineRule="auto"/>
        <w:rPr>
          <w:rFonts w:hAnsi="Times New Roman" w:cs="Times New Roman"/>
          <w:color w:val="000000"/>
          <w:sz w:val="24"/>
          <w:szCs w:val="24"/>
        </w:rPr>
      </w:pPr>
      <w:r>
        <w:rPr>
          <w:rFonts w:hAnsi="Times New Roman" w:cs="Times New Roman"/>
          <w:color w:val="000000"/>
          <w:sz w:val="24"/>
          <w:szCs w:val="24"/>
        </w:rPr>
        <w:t>18) работа боковыми (торцевыми) поверхностями круга допускается, если круг предназначен для такой работы;</w:t>
      </w:r>
    </w:p>
    <w:p>
      <w:pPr>
        <w:spacing w:line="240" w:lineRule="auto"/>
        <w:rPr>
          <w:rFonts w:hAnsi="Times New Roman" w:cs="Times New Roman"/>
          <w:color w:val="000000"/>
          <w:sz w:val="24"/>
          <w:szCs w:val="24"/>
        </w:rPr>
      </w:pPr>
      <w:r>
        <w:rPr>
          <w:rFonts w:hAnsi="Times New Roman" w:cs="Times New Roman"/>
          <w:color w:val="000000"/>
          <w:sz w:val="24"/>
          <w:szCs w:val="24"/>
        </w:rPr>
        <w:t>19) при установке на заточных станках двух кругов на одном шпинделе, диаметры их кругов не должны отличаться между собой более чем на 10%;</w:t>
      </w:r>
    </w:p>
    <w:p>
      <w:pPr>
        <w:spacing w:line="240" w:lineRule="auto"/>
        <w:rPr>
          <w:rFonts w:hAnsi="Times New Roman" w:cs="Times New Roman"/>
          <w:color w:val="000000"/>
          <w:sz w:val="24"/>
          <w:szCs w:val="24"/>
        </w:rPr>
      </w:pPr>
      <w:r>
        <w:rPr>
          <w:rFonts w:hAnsi="Times New Roman" w:cs="Times New Roman"/>
          <w:color w:val="000000"/>
          <w:sz w:val="24"/>
          <w:szCs w:val="24"/>
        </w:rPr>
        <w:t>20) Хранение абразивного инструмента должно быть организовано так, чтобы он не подвергался ударам, а также воздействию мороза и влаги. Его следует хранить при температуре не ниже плюс 5°С и при относительной влажности воздуха не более 65%.</w:t>
      </w:r>
    </w:p>
    <w:p>
      <w:pPr>
        <w:spacing w:line="240" w:lineRule="auto"/>
        <w:rPr>
          <w:rFonts w:hAnsi="Times New Roman" w:cs="Times New Roman"/>
          <w:color w:val="000000"/>
          <w:sz w:val="24"/>
          <w:szCs w:val="24"/>
        </w:rPr>
      </w:pPr>
      <w:r>
        <w:rPr>
          <w:rFonts w:hAnsi="Times New Roman" w:cs="Times New Roman"/>
          <w:color w:val="000000"/>
          <w:sz w:val="24"/>
          <w:szCs w:val="24"/>
        </w:rPr>
        <w:t>При хранении абразивного инструмента в металлических стеллажах ячейки последних должны быть обшиты деревом или мягким материалом так, чтобы исключалась возможность соприкосновения кругов с металлом;</w:t>
      </w:r>
    </w:p>
    <w:p>
      <w:pPr>
        <w:spacing w:line="240" w:lineRule="auto"/>
        <w:rPr>
          <w:rFonts w:hAnsi="Times New Roman" w:cs="Times New Roman"/>
          <w:color w:val="000000"/>
          <w:sz w:val="24"/>
          <w:szCs w:val="24"/>
        </w:rPr>
      </w:pPr>
      <w:r>
        <w:rPr>
          <w:rFonts w:hAnsi="Times New Roman" w:cs="Times New Roman"/>
          <w:color w:val="000000"/>
          <w:sz w:val="24"/>
          <w:szCs w:val="24"/>
        </w:rPr>
        <w:t>21) перед постановкой на станок круги необходимо проверить на отсутствие в них трещин; с этой целью круги свободно надевают на стержень и простукивают ударами деревянных молотков по торцевой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22) при установке круга на станке его плоскость должна быть перпендикулярна оси вала;</w:t>
      </w:r>
    </w:p>
    <w:p>
      <w:pPr>
        <w:spacing w:line="240" w:lineRule="auto"/>
        <w:rPr>
          <w:rFonts w:hAnsi="Times New Roman" w:cs="Times New Roman"/>
          <w:color w:val="000000"/>
          <w:sz w:val="24"/>
          <w:szCs w:val="24"/>
        </w:rPr>
      </w:pPr>
      <w:r>
        <w:rPr>
          <w:rFonts w:hAnsi="Times New Roman" w:cs="Times New Roman"/>
          <w:color w:val="000000"/>
          <w:sz w:val="24"/>
          <w:szCs w:val="24"/>
        </w:rPr>
        <w:t>23) правку кругов надо производить предназначенными для этих целей инструментами: абразивными кругами, металлическими и металлокерамическими дисками, звездочками.</w:t>
      </w:r>
    </w:p>
    <w:p>
      <w:pPr>
        <w:spacing w:line="240" w:lineRule="auto"/>
        <w:rPr>
          <w:rFonts w:hAnsi="Times New Roman" w:cs="Times New Roman"/>
          <w:color w:val="000000"/>
          <w:sz w:val="24"/>
          <w:szCs w:val="24"/>
        </w:rPr>
      </w:pPr>
      <w:r>
        <w:rPr>
          <w:rFonts w:hAnsi="Times New Roman" w:cs="Times New Roman"/>
          <w:color w:val="000000"/>
          <w:sz w:val="24"/>
          <w:szCs w:val="24"/>
        </w:rPr>
        <w:t>При правке кругов нельзя нажимать корпусом тела на правящий инструмент. Стоять при этом надо несколько сбоку относительно плоскости вращения круга;</w:t>
      </w:r>
    </w:p>
    <w:p>
      <w:pPr>
        <w:spacing w:line="240" w:lineRule="auto"/>
        <w:rPr>
          <w:rFonts w:hAnsi="Times New Roman" w:cs="Times New Roman"/>
          <w:color w:val="000000"/>
          <w:sz w:val="24"/>
          <w:szCs w:val="24"/>
        </w:rPr>
      </w:pPr>
      <w:r>
        <w:rPr>
          <w:rFonts w:hAnsi="Times New Roman" w:cs="Times New Roman"/>
          <w:color w:val="000000"/>
          <w:sz w:val="24"/>
          <w:szCs w:val="24"/>
        </w:rPr>
        <w:t>24)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членов экипажа судна на металлорежущих станках без обучения и допуска к самостоятельной работе;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на металлорежущих станках при качке судна с креном более 10°;</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ускорять остановку станка торможением руками;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для смазки сверл и фрез ветошь, концы и тряпки;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рукавицах;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поддерживать детали руками во время их сверления;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кругом, если появился дребезжащий звук или имеются другие дефекты (трещины, неравномерный износ рабочей поверхности, биение на валу).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работах в штормовых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5.2.1. При получении штормового предупреждения или при появлении признаков ухудшения погоды необходимо прекратить все ремонтные работы, особенно на высоте (если работы носят аварийный характер, они могут продолжаться под руководством вахтенного механика с соблюдением необходимых мер безопасности), укрепить на штатных местах инвентарь, передвижное оборудование, сменные и запасные части механизмов и оборудования, инструменты, постелить на плиты и решетки дорожки для предотвращения скольжения.</w:t>
      </w:r>
    </w:p>
    <w:p>
      <w:pPr>
        <w:spacing w:line="240" w:lineRule="auto"/>
        <w:rPr>
          <w:rFonts w:hAnsi="Times New Roman" w:cs="Times New Roman"/>
          <w:color w:val="000000"/>
          <w:sz w:val="24"/>
          <w:szCs w:val="24"/>
        </w:rPr>
      </w:pPr>
      <w:r>
        <w:rPr>
          <w:rFonts w:hAnsi="Times New Roman" w:cs="Times New Roman"/>
          <w:color w:val="000000"/>
          <w:sz w:val="24"/>
          <w:szCs w:val="24"/>
        </w:rPr>
        <w:t>5.2.2. В штормовую погоду для перехода, где это возможно, следует пользоваться подпалубными проходами и туннелем гребного вала. При передвижении внутри судовых помещений необходимо пользоваться имеющимися поручнями.</w:t>
      </w:r>
    </w:p>
    <w:p>
      <w:pPr>
        <w:spacing w:line="240" w:lineRule="auto"/>
        <w:rPr>
          <w:rFonts w:hAnsi="Times New Roman" w:cs="Times New Roman"/>
          <w:color w:val="000000"/>
          <w:sz w:val="24"/>
          <w:szCs w:val="24"/>
        </w:rPr>
      </w:pPr>
      <w:r>
        <w:rPr>
          <w:rFonts w:hAnsi="Times New Roman" w:cs="Times New Roman"/>
          <w:color w:val="000000"/>
          <w:sz w:val="24"/>
          <w:szCs w:val="24"/>
        </w:rPr>
        <w:t>5.2.3. Выходить и передвигаться на открытых палубах в штормовую погоду допускается группами, состоящими не менее чем из двух человек.</w:t>
      </w:r>
    </w:p>
    <w:p>
      <w:pPr>
        <w:spacing w:line="240" w:lineRule="auto"/>
        <w:rPr>
          <w:rFonts w:hAnsi="Times New Roman" w:cs="Times New Roman"/>
          <w:color w:val="000000"/>
          <w:sz w:val="24"/>
          <w:szCs w:val="24"/>
        </w:rPr>
      </w:pPr>
      <w:r>
        <w:rPr>
          <w:rFonts w:hAnsi="Times New Roman" w:cs="Times New Roman"/>
          <w:color w:val="000000"/>
          <w:sz w:val="24"/>
          <w:szCs w:val="24"/>
        </w:rPr>
        <w:t>5.2.4. Члены экипажа, выходящие на открытую палубу во время шторма, должны надевать защитные каски, рабочие спасательные жилеты и предохранительные пояса с наплечными и подножными лямками со страховочным канатом окружностью не менее 50 мм и такой длины, которая страхует человека от падения за борт. Второй конец каната крепится к штормовому лееру или прочным судовым конструкциям.</w:t>
      </w:r>
    </w:p>
    <w:p>
      <w:pPr>
        <w:spacing w:line="240" w:lineRule="auto"/>
        <w:rPr>
          <w:rFonts w:hAnsi="Times New Roman" w:cs="Times New Roman"/>
          <w:color w:val="000000"/>
          <w:sz w:val="24"/>
          <w:szCs w:val="24"/>
        </w:rPr>
      </w:pPr>
      <w:r>
        <w:rPr>
          <w:rFonts w:hAnsi="Times New Roman" w:cs="Times New Roman"/>
          <w:color w:val="000000"/>
          <w:sz w:val="24"/>
          <w:szCs w:val="24"/>
        </w:rPr>
        <w:t>5.2.5. В темное время суток места работы и передвижения группы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5.2.6. Для предупреждения об ударах больших волн выставляется наблюдающий. Руководитель группы должен предупреждать находящихся на палубе членов экипажа об опасности свистком: один длинный свисток – приступить к работе, ряд коротких свистков – прекратить работу, укрыться.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Завершить все работы по переключению оборудования, текущие работы (за исключением аварийных случаев).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освободить от всех приборов, инструментов, приспособлений, которые были доставлены для производства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98e712de82e41b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