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ведущего специалиста по производству работ для охранного предприятия</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ведущего специалиста по производству работ для охранного предприятия .</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color w:val="000000"/>
          <w:sz w:val="24"/>
          <w:szCs w:val="24"/>
        </w:rPr>
        <w:t>Приказ Минтруда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Правила по охране труда при работе с инструментом и приспособлениями, утвержденные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ведущим специалистом по производству работ для охранного предприятия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повышенные уровни электромагнитного излучения;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пониженная или повышенная влажность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пониженная или повышенная подвижность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или пониженный уровень освещенности;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яркость светового изображения;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значение напряжения в электрической цепи, замыкание которой может произойти через тело человека;</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напряжение зрения, внимания, длительные статические нагрузки.</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на мачтовом несамоходном подъемнике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спецодежды, спецобуви и других средств индивидуальной защиты», </w:t>
      </w:r>
      <w:r>
        <w:rPr>
          <w:rFonts w:hAnsi="Times New Roman" w:cs="Times New Roman"/>
          <w:color w:val="000000"/>
          <w:sz w:val="24"/>
          <w:szCs w:val="24"/>
        </w:rPr>
        <w:t xml:space="preserve"> утвержденными приказом директора ООО «Альфа» от 01.01.2021г. №002</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сертификат соответствия.</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Ведущий специалист при работе с персональным компьютером обязан:</w:t>
      </w:r>
    </w:p>
    <w:p>
      <w:pPr>
        <w:spacing w:line="240" w:lineRule="auto"/>
        <w:rPr>
          <w:rFonts w:hAnsi="Times New Roman" w:cs="Times New Roman"/>
          <w:color w:val="000000"/>
          <w:sz w:val="24"/>
          <w:szCs w:val="24"/>
        </w:rPr>
      </w:pPr>
      <w:r>
        <w:rPr>
          <w:rFonts w:hAnsi="Times New Roman" w:cs="Times New Roman"/>
          <w:color w:val="000000"/>
          <w:sz w:val="24"/>
          <w:szCs w:val="24"/>
        </w:rPr>
        <w:t>4.1.1.. Осмотреть и привести в порядок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4.1.2. Отрегулировать освещенность на рабочем месте, убедиться в достаточности освещенности, отсутствии отражений на экране.</w:t>
      </w:r>
    </w:p>
    <w:p>
      <w:pPr>
        <w:spacing w:line="240" w:lineRule="auto"/>
        <w:rPr>
          <w:rFonts w:hAnsi="Times New Roman" w:cs="Times New Roman"/>
          <w:color w:val="000000"/>
          <w:sz w:val="24"/>
          <w:szCs w:val="24"/>
        </w:rPr>
      </w:pPr>
      <w:r>
        <w:rPr>
          <w:rFonts w:hAnsi="Times New Roman" w:cs="Times New Roman"/>
          <w:color w:val="000000"/>
          <w:sz w:val="24"/>
          <w:szCs w:val="24"/>
        </w:rPr>
        <w:t>4.1.3. Проверить правильность подключения оборудования в электросеть.</w:t>
      </w:r>
    </w:p>
    <w:p>
      <w:pPr>
        <w:spacing w:line="240" w:lineRule="auto"/>
        <w:rPr>
          <w:rFonts w:hAnsi="Times New Roman" w:cs="Times New Roman"/>
          <w:color w:val="000000"/>
          <w:sz w:val="24"/>
          <w:szCs w:val="24"/>
        </w:rPr>
      </w:pPr>
      <w:r>
        <w:rPr>
          <w:rFonts w:hAnsi="Times New Roman" w:cs="Times New Roman"/>
          <w:color w:val="000000"/>
          <w:sz w:val="24"/>
          <w:szCs w:val="24"/>
        </w:rPr>
        <w:t>4.1.4. Проверить визуально исправность проводящих проводов и отсутствие оголенных участков проводов.</w:t>
      </w:r>
    </w:p>
    <w:p>
      <w:pPr>
        <w:spacing w:line="240" w:lineRule="auto"/>
        <w:rPr>
          <w:rFonts w:hAnsi="Times New Roman" w:cs="Times New Roman"/>
          <w:color w:val="000000"/>
          <w:sz w:val="24"/>
          <w:szCs w:val="24"/>
        </w:rPr>
      </w:pPr>
      <w:r>
        <w:rPr>
          <w:rFonts w:hAnsi="Times New Roman" w:cs="Times New Roman"/>
          <w:color w:val="000000"/>
          <w:sz w:val="24"/>
          <w:szCs w:val="24"/>
        </w:rPr>
        <w:t>4.1.5. Убедиться в наличии защитного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4.1.6. Протереть салфеткой поверхность экрана.</w:t>
      </w:r>
    </w:p>
    <w:p>
      <w:pPr>
        <w:spacing w:line="240" w:lineRule="auto"/>
        <w:rPr>
          <w:rFonts w:hAnsi="Times New Roman" w:cs="Times New Roman"/>
          <w:color w:val="000000"/>
          <w:sz w:val="24"/>
          <w:szCs w:val="24"/>
        </w:rPr>
      </w:pPr>
      <w:r>
        <w:rPr>
          <w:rFonts w:hAnsi="Times New Roman" w:cs="Times New Roman"/>
          <w:color w:val="000000"/>
          <w:sz w:val="24"/>
          <w:szCs w:val="24"/>
        </w:rPr>
        <w:t>4.1.7. Проверить правильность установки стола, стула, подставки для ног, положения оборудования, угла наклона экрана, положение клавиатуры, положение мыши на специальном коврике, при необходимости произвести регулировку рабочего стола и кресла, а также расположение элементов компьютера в соответствии с требованиями эргономики и в целях исключения неудобных поз и длительных напряжений тела.</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 работе ведущий специалист должен проверить исправность оборудования, правильность подключения оборудования к электросети. Убедиться внешним осмотром в отсутствии механических повреждений шнуров электропитания и корпусов средств оргтехники, в отсутствии оголенных участков проводов, в наличии защитного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4.4.2. Ведущему специалисту при работе с персональным компьютером запрещается приступать к работе при: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отсутствии специальной вилки с подключением заземления;</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обнаружении неисправности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4.4.3. Работнику запрещается производить протирание влажной или мокрой салфеткой электрооборудования, которое находится под напряжением (вилка вставлена в розетку). Влажную или любую другую уборку производить при отключенном оборудовании.</w:t>
      </w:r>
    </w:p>
    <w:p>
      <w:pPr>
        <w:spacing w:line="240" w:lineRule="auto"/>
        <w:rPr>
          <w:rFonts w:hAnsi="Times New Roman" w:cs="Times New Roman"/>
          <w:color w:val="000000"/>
          <w:sz w:val="24"/>
          <w:szCs w:val="24"/>
        </w:rPr>
      </w:pPr>
      <w:r>
        <w:rPr>
          <w:rFonts w:hAnsi="Times New Roman" w:cs="Times New Roman"/>
          <w:color w:val="000000"/>
          <w:sz w:val="24"/>
          <w:szCs w:val="24"/>
        </w:rPr>
        <w:t>4.4.4. Работник обязан сообщить своему руководителю об обнаруженной неисправности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4.4.5. Работник производит включение электрооборудования в сеть путем вставки исправной вилки в исправную специальную розетку для ПК.</w:t>
      </w:r>
    </w:p>
    <w:p>
      <w:pPr>
        <w:spacing w:line="240" w:lineRule="auto"/>
        <w:rPr>
          <w:rFonts w:hAnsi="Times New Roman" w:cs="Times New Roman"/>
          <w:color w:val="000000"/>
          <w:sz w:val="24"/>
          <w:szCs w:val="24"/>
        </w:rPr>
      </w:pPr>
      <w:r>
        <w:rPr>
          <w:rFonts w:hAnsi="Times New Roman" w:cs="Times New Roman"/>
          <w:color w:val="000000"/>
          <w:sz w:val="24"/>
          <w:szCs w:val="24"/>
        </w:rPr>
        <w:t>4.4.6. Работник должен убедиться, что включение оборудования никого не подвергает опасности.</w:t>
      </w:r>
    </w:p>
    <w:p>
      <w:pPr>
        <w:spacing w:line="240" w:lineRule="auto"/>
        <w:rPr>
          <w:rFonts w:hAnsi="Times New Roman" w:cs="Times New Roman"/>
          <w:color w:val="000000"/>
          <w:sz w:val="24"/>
          <w:szCs w:val="24"/>
        </w:rPr>
      </w:pPr>
      <w:r>
        <w:rPr>
          <w:rFonts w:hAnsi="Times New Roman" w:cs="Times New Roman"/>
          <w:color w:val="000000"/>
          <w:sz w:val="24"/>
          <w:szCs w:val="24"/>
        </w:rPr>
        <w:t>4.4.7. Работник не должен разрешать работать лицам, не имеющим допуска к работе с опасным оборудованием или персональным компьютером.</w:t>
      </w:r>
    </w:p>
    <w:p>
      <w:pPr>
        <w:spacing w:line="240" w:lineRule="auto"/>
        <w:rPr>
          <w:rFonts w:hAnsi="Times New Roman" w:cs="Times New Roman"/>
          <w:color w:val="000000"/>
          <w:sz w:val="24"/>
          <w:szCs w:val="24"/>
        </w:rPr>
      </w:pPr>
      <w:r>
        <w:rPr>
          <w:rFonts w:hAnsi="Times New Roman" w:cs="Times New Roman"/>
          <w:color w:val="000000"/>
          <w:sz w:val="24"/>
          <w:szCs w:val="24"/>
        </w:rPr>
        <w:t>4.4.8. При работе ведущий специалист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Ведущий специалист во время работы обязан:</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выполнять ту работу, которая определена его должностной инструкцией, которая ему была поручена руководителем и по которой он был проинструктирован;</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течение всего рабочего времени содержать в порядке и чистоте рабочее место;</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держать открытыми вентиляционные отверстия, которыми оборудованы приборы и персональные компьютеры;</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загромождать оборудование посторонними предметами, которые снижают теплоотдачу;</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необходимости прекращения работы на некоторое время корректно закрыть все активные задачи;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выполнять санитарные нормы и соблюдать режимы работы и отдыха;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электрооборудования или другого оборудования в соответствии с инструкциями по эксплуатации;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установленные режимы рабочего времени, регламентированные перерывы в работе и выполнять в физкультпаузах рекомендованные упражнения для глаз, шеи, рук, туловища, ног;</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соблюдать расстояние от глаз до экрана в пределах 60–70 см, но не ближе 50 см с учетом размеров алфавитно-цифровых знаков и символов.</w:t>
      </w:r>
    </w:p>
    <w:p>
      <w:pPr>
        <w:spacing w:line="240" w:lineRule="auto"/>
        <w:rPr>
          <w:rFonts w:hAnsi="Times New Roman" w:cs="Times New Roman"/>
          <w:color w:val="000000"/>
          <w:sz w:val="24"/>
          <w:szCs w:val="24"/>
        </w:rPr>
      </w:pPr>
      <w:r>
        <w:rPr>
          <w:rFonts w:hAnsi="Times New Roman" w:cs="Times New Roman"/>
          <w:color w:val="000000"/>
          <w:sz w:val="24"/>
          <w:szCs w:val="24"/>
        </w:rPr>
        <w:t>5.1.2. Работнику при работе на ПК запрещается: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Прикасаться к задней панели системного блока (процессора) при включенном питании.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Переключать разъемы интерфейсных кабелей периферийных устройств при включенном питании.</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Допускать попадание влаги на поверхность системного блока (процессора), монитора, рабочую поверхность клавиатуры, дисководов, принтеров и других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5.1.3. Производить самостоятельное вскрытие и ремонт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5.1.4. Работник обязан отключить ПК от электросети: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обнаружении неисправности;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внезапном снятии напряжения электросети;</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время чистки и уборки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5.1.5. Ведущий специалист обязан оборудовать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1. Высоту рабочей поверхности стола отрегулировать в пределах 680–800 мм, при отсутствии регулировки высота рабочей поверхности стола должна составлять 725 мм.</w:t>
      </w:r>
    </w:p>
    <w:p>
      <w:pPr>
        <w:spacing w:line="240" w:lineRule="auto"/>
        <w:rPr>
          <w:rFonts w:hAnsi="Times New Roman" w:cs="Times New Roman"/>
          <w:color w:val="000000"/>
          <w:sz w:val="24"/>
          <w:szCs w:val="24"/>
        </w:rPr>
      </w:pPr>
      <w:r>
        <w:rPr>
          <w:rFonts w:hAnsi="Times New Roman" w:cs="Times New Roman"/>
          <w:color w:val="000000"/>
          <w:sz w:val="24"/>
          <w:szCs w:val="24"/>
        </w:rPr>
        <w:t>2. Рабочий стол должен иметь пространство для ног высотой не менее 600 мм, шириной – не менее 500 мм, глубиной на уровне колен – не менее 450 мм и для вытянутых ног – не менее 650 мм.</w:t>
      </w:r>
    </w:p>
    <w:p>
      <w:pPr>
        <w:spacing w:line="240" w:lineRule="auto"/>
        <w:rPr>
          <w:rFonts w:hAnsi="Times New Roman" w:cs="Times New Roman"/>
          <w:color w:val="000000"/>
          <w:sz w:val="24"/>
          <w:szCs w:val="24"/>
        </w:rPr>
      </w:pPr>
      <w:r>
        <w:rPr>
          <w:rFonts w:hAnsi="Times New Roman" w:cs="Times New Roman"/>
          <w:color w:val="000000"/>
          <w:sz w:val="24"/>
          <w:szCs w:val="24"/>
        </w:rPr>
        <w:t>3. Оборудовать подставкой для ног, имеющей ширину не менее 300 мм, глубину – не менее 400 мм, регулировку по высоте – в пределах 150 мм, по углу наклона опорной поверхности подставки – до 20°.</w:t>
      </w:r>
    </w:p>
    <w:p>
      <w:pPr>
        <w:spacing w:line="240" w:lineRule="auto"/>
        <w:rPr>
          <w:rFonts w:hAnsi="Times New Roman" w:cs="Times New Roman"/>
          <w:color w:val="000000"/>
          <w:sz w:val="24"/>
          <w:szCs w:val="24"/>
        </w:rPr>
      </w:pPr>
      <w:r>
        <w:rPr>
          <w:rFonts w:hAnsi="Times New Roman" w:cs="Times New Roman"/>
          <w:color w:val="000000"/>
          <w:sz w:val="24"/>
          <w:szCs w:val="24"/>
        </w:rPr>
        <w:t>4. Клавиатуру расположить на поверхности стола на расстоянии 100–300 мм от края, обращенного к пользователю, или на специальной регулируемой по высоте рабочей, отделенной от основной, столешницы.</w:t>
      </w:r>
    </w:p>
    <w:p>
      <w:pPr>
        <w:spacing w:line="240" w:lineRule="auto"/>
        <w:rPr>
          <w:rFonts w:hAnsi="Times New Roman" w:cs="Times New Roman"/>
          <w:color w:val="000000"/>
          <w:sz w:val="24"/>
          <w:szCs w:val="24"/>
        </w:rPr>
      </w:pPr>
      <w:r>
        <w:rPr>
          <w:rFonts w:hAnsi="Times New Roman" w:cs="Times New Roman"/>
          <w:color w:val="000000"/>
          <w:sz w:val="24"/>
          <w:szCs w:val="24"/>
        </w:rPr>
        <w:t>5. Уровень глаз при вертикально расположенном экране должен приходиться на центр или 2/3 высоты экрана, линия взора должна быть перпендикулярна центру экрана, и оптимальное ее отклонение от перпендикуляра, проходящего через центр экрана в вертикальной плоскости, не должно превышать ± 5°, допустимое – ± 10°.</w:t>
      </w:r>
    </w:p>
    <w:p>
      <w:pPr>
        <w:spacing w:line="240" w:lineRule="auto"/>
        <w:rPr>
          <w:rFonts w:hAnsi="Times New Roman" w:cs="Times New Roman"/>
          <w:color w:val="000000"/>
          <w:sz w:val="24"/>
          <w:szCs w:val="24"/>
        </w:rPr>
      </w:pPr>
      <w:r>
        <w:rPr>
          <w:rFonts w:hAnsi="Times New Roman" w:cs="Times New Roman"/>
          <w:color w:val="000000"/>
          <w:sz w:val="24"/>
          <w:szCs w:val="24"/>
        </w:rPr>
        <w:t>5.1.6. Работник обязан соблюдать режим труда и отдыха при работе с ПК в зависимости от продолжительности, вида и категории трудовой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5.1.7. Продолжительность обеденного перерыва определяется действующим законодательством о труде и Правилами трудового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5.1.8. Продолжительность непрерывной работы с персональным компьютером без регламентированного перерыва не должна превышать 2 часов.</w:t>
      </w:r>
    </w:p>
    <w:p>
      <w:pPr>
        <w:spacing w:line="240" w:lineRule="auto"/>
        <w:rPr>
          <w:rFonts w:hAnsi="Times New Roman" w:cs="Times New Roman"/>
          <w:color w:val="000000"/>
          <w:sz w:val="24"/>
          <w:szCs w:val="24"/>
        </w:rPr>
      </w:pPr>
      <w:r>
        <w:rPr>
          <w:rFonts w:hAnsi="Times New Roman" w:cs="Times New Roman"/>
          <w:color w:val="000000"/>
          <w:sz w:val="24"/>
          <w:szCs w:val="24"/>
        </w:rPr>
        <w:t>5.1.9. Во время регламентированных перерывов с целью снижения нервно-эмоционального напряжения, утомления зрительного анализатора, устранения влияния гиподинамии и гипокинезии выполнять комплексы упражнений.</w:t>
      </w:r>
    </w:p>
    <w:p>
      <w:pPr>
        <w:spacing w:line="240" w:lineRule="auto"/>
        <w:rPr>
          <w:rFonts w:hAnsi="Times New Roman" w:cs="Times New Roman"/>
          <w:color w:val="000000"/>
          <w:sz w:val="24"/>
          <w:szCs w:val="24"/>
        </w:rPr>
      </w:pPr>
      <w:r>
        <w:rPr>
          <w:rFonts w:hAnsi="Times New Roman" w:cs="Times New Roman"/>
          <w:color w:val="000000"/>
          <w:sz w:val="24"/>
          <w:szCs w:val="24"/>
        </w:rPr>
        <w:t>5.1.10. С целью уменьшения отрицательного влияния от монотонной работы применять чередование операций осмысленного текста и числовых данных (изменение содержания работ), чередование редактирования текстов и ввода данных (изменение содержания работы).</w:t>
      </w:r>
    </w:p>
    <w:p>
      <w:pPr>
        <w:spacing w:line="240" w:lineRule="auto"/>
        <w:rPr>
          <w:rFonts w:hAnsi="Times New Roman" w:cs="Times New Roman"/>
          <w:color w:val="000000"/>
          <w:sz w:val="24"/>
          <w:szCs w:val="24"/>
        </w:rPr>
      </w:pPr>
      <w:r>
        <w:rPr>
          <w:rFonts w:hAnsi="Times New Roman" w:cs="Times New Roman"/>
          <w:color w:val="000000"/>
          <w:sz w:val="24"/>
          <w:szCs w:val="24"/>
        </w:rPr>
        <w:t>5.1.11. Во время посещения объекта проверки или контроля (при решении служебных вопросов) работник обязан:</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знать схему движения работающих на данном участке или объекте организации или быть с сопровождающим от этой организации;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находясь на объекте, выполнять требования безопасности, установленные данной организацией и Правилами внутреннего распорядка;</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встрече с движущимся транспортом встать в безопасное место и пропустить транспорт;</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работать в организации по выполнению служебного задания только после уведомления администрации организации о цели своего прибытия и плане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на высоте возможно возникновение следующих аварийных ситуаций:</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поражение электрическим током по причине неисправности электроприборов;</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Работник обязан:</w:t>
      </w:r>
    </w:p>
    <w:p>
      <w:pPr>
        <w:spacing w:line="240" w:lineRule="auto"/>
        <w:rPr>
          <w:rFonts w:hAnsi="Times New Roman" w:cs="Times New Roman"/>
          <w:color w:val="000000"/>
          <w:sz w:val="24"/>
          <w:szCs w:val="24"/>
        </w:rPr>
      </w:pPr>
      <w:r>
        <w:rPr>
          <w:rFonts w:hAnsi="Times New Roman" w:cs="Times New Roman"/>
          <w:color w:val="000000"/>
          <w:sz w:val="24"/>
          <w:szCs w:val="24"/>
        </w:rPr>
        <w:t>1. Во всех случаях обнаружения обрыва проводов питания, неисправности заземления и других повреждений электрооборудования, появления гари немедленно отключить питание и сообщать об аварийной ситуации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2. В случае появления рези в глазах, при резком ухудшении видимости – невозможности сфокусировать взгляд или появлении боли в пальцах и кистях рук, усилении сердцебиения немедленно покинуть рабочее место, сообщить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3. Не приступать к работе на ПК до устранения неисправности.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Работник обязан соблюдать следующую последовательность выключения ПК:</w:t>
      </w:r>
    </w:p>
    <w:p>
      <w:pPr>
        <w:spacing w:line="240" w:lineRule="auto"/>
        <w:rPr>
          <w:rFonts w:hAnsi="Times New Roman" w:cs="Times New Roman"/>
          <w:color w:val="000000"/>
          <w:sz w:val="24"/>
          <w:szCs w:val="24"/>
        </w:rPr>
      </w:pPr>
      <w:r>
        <w:rPr>
          <w:rFonts w:hAnsi="Times New Roman" w:cs="Times New Roman"/>
          <w:color w:val="000000"/>
          <w:sz w:val="24"/>
          <w:szCs w:val="24"/>
        </w:rPr>
        <w:t>1. Произвести закрытие всех активных задач.</w:t>
      </w:r>
    </w:p>
    <w:p>
      <w:pPr>
        <w:spacing w:line="240" w:lineRule="auto"/>
        <w:rPr>
          <w:rFonts w:hAnsi="Times New Roman" w:cs="Times New Roman"/>
          <w:color w:val="000000"/>
          <w:sz w:val="24"/>
          <w:szCs w:val="24"/>
        </w:rPr>
      </w:pPr>
      <w:r>
        <w:rPr>
          <w:rFonts w:hAnsi="Times New Roman" w:cs="Times New Roman"/>
          <w:color w:val="000000"/>
          <w:sz w:val="24"/>
          <w:szCs w:val="24"/>
        </w:rPr>
        <w:t>2. Выключить питание системного блока (процессора).</w:t>
      </w:r>
    </w:p>
    <w:p>
      <w:pPr>
        <w:spacing w:line="240" w:lineRule="auto"/>
        <w:rPr>
          <w:rFonts w:hAnsi="Times New Roman" w:cs="Times New Roman"/>
          <w:color w:val="000000"/>
          <w:sz w:val="24"/>
          <w:szCs w:val="24"/>
        </w:rPr>
      </w:pPr>
      <w:r>
        <w:rPr>
          <w:rFonts w:hAnsi="Times New Roman" w:cs="Times New Roman"/>
          <w:color w:val="000000"/>
          <w:sz w:val="24"/>
          <w:szCs w:val="24"/>
        </w:rPr>
        <w:t>3. Выключить питание всех периферийных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4. Отключить блок питания.</w:t>
      </w:r>
    </w:p>
    <w:p>
      <w:pPr>
        <w:spacing w:line="240" w:lineRule="auto"/>
        <w:rPr>
          <w:rFonts w:hAnsi="Times New Roman" w:cs="Times New Roman"/>
          <w:color w:val="000000"/>
          <w:sz w:val="24"/>
          <w:szCs w:val="24"/>
        </w:rPr>
      </w:pPr>
      <w:r>
        <w:rPr>
          <w:rFonts w:hAnsi="Times New Roman" w:cs="Times New Roman"/>
          <w:color w:val="000000"/>
          <w:sz w:val="24"/>
          <w:szCs w:val="24"/>
        </w:rPr>
        <w:t>7.2.2. Работник обязан осмотреть и привести в порядок рабочее место и выполнить несколько упражнений для глаз и пальцев рук на расслабление.</w:t>
      </w:r>
    </w:p>
    <w:p>
      <w:pPr>
        <w:spacing w:line="240" w:lineRule="auto"/>
        <w:rPr>
          <w:rFonts w:hAnsi="Times New Roman" w:cs="Times New Roman"/>
          <w:color w:val="000000"/>
          <w:sz w:val="24"/>
          <w:szCs w:val="24"/>
        </w:rPr>
      </w:pPr>
      <w:r>
        <w:rPr>
          <w:rFonts w:hAnsi="Times New Roman" w:cs="Times New Roman"/>
          <w:color w:val="000000"/>
          <w:sz w:val="24"/>
          <w:szCs w:val="24"/>
        </w:rPr>
        <w:t>7.2.3. Работник обязан по окончании работы (при длительных перерывах более 1 часа) или уходя с работы вынуть исправную вилку из исправной розетки.</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После окончания работ убрать рабочее место и привести в порядок используемое в работе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7D269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a36161971c6c499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