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ветеринарного работника, работающего с 2-4 группой патогенности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ветеринарного работника, работающего с 2-4 группой патогенности.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28.01.2021 № 4</w:t>
      </w:r>
      <w:r>
        <w:rPr>
          <w:rFonts w:hAnsi="Times New Roman" w:cs="Times New Roman"/>
          <w:color w:val="000000"/>
          <w:sz w:val="24"/>
          <w:szCs w:val="24"/>
        </w:rPr>
        <w:t xml:space="preserve"> "Об утверждении санитарных правил и норм СанПиН 3.3686-21 "Санитарно-эпидемиологические требования по профилактике инфекционных болезней".</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Работу с ПБА выполняют специалисты не моложе 18 лет, не имеющие медицинских противопоказаний к работе с опасным и вредными производственными факторами. На работы, связанные с патогенными микроорганизмами, принимаются лица, имеющие высшее или среднее медицинское, или биологическое, или ветеринарное, или микробиологическое, или биотехнологическое или пищевое профессиональное образование и дополнительную подготовку по специальностям, отвечающим требованиям и характеру заявленных работ. Вновь принятые работники, не имеющие дополнительной подготовки, должны быть направлены на ее прохождение в возможно более короткие сроки с момента трудоустройства.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3.1.3. Инженерно-техническое сопровождение работ с ПБА выполняют специалисты с высшим или средним специальным инженерно-техническим образованием, не имеющие медицинских противопоказаний к работе с опасным и вредными производственными факторами.</w:t>
      </w:r>
    </w:p>
    <w:p>
      <w:pPr>
        <w:spacing w:line="240" w:lineRule="auto"/>
        <w:rPr>
          <w:rFonts w:hAnsi="Times New Roman" w:cs="Times New Roman"/>
          <w:color w:val="000000"/>
          <w:sz w:val="24"/>
          <w:szCs w:val="24"/>
        </w:rPr>
      </w:pPr>
      <w:r>
        <w:rPr>
          <w:rFonts w:hAnsi="Times New Roman" w:cs="Times New Roman"/>
          <w:color w:val="000000"/>
          <w:sz w:val="24"/>
          <w:szCs w:val="24"/>
        </w:rPr>
        <w:t>3.1.4. Допуск персонала, работающего в организации, к работе с ПБА, а также обслуживающего оборудования, используемого при работе с ПБА и (или) имеющих доступ на территорию, где используется ПБА, осуществляется на основании приказа руководителя организации, издаваемого один раз в два года.</w:t>
      </w:r>
    </w:p>
    <w:p>
      <w:pPr>
        <w:spacing w:line="240" w:lineRule="auto"/>
        <w:rPr>
          <w:rFonts w:hAnsi="Times New Roman" w:cs="Times New Roman"/>
          <w:color w:val="000000"/>
          <w:sz w:val="24"/>
          <w:szCs w:val="24"/>
        </w:rPr>
      </w:pPr>
      <w:r>
        <w:rPr>
          <w:rFonts w:hAnsi="Times New Roman" w:cs="Times New Roman"/>
          <w:color w:val="000000"/>
          <w:sz w:val="24"/>
          <w:szCs w:val="24"/>
        </w:rPr>
        <w:t>3.1.5. Допуск инженерно-технического персонала, не работающего в организации, в помещения, где проводится работа с ПБА, осуществляют по письменному разрешению руководителя организации, в сопровождении сотрудника организации, после прекращения работы в подразделении и проведения текущей дезинфекции. Цель посещения и время регистрируют в журнале.</w:t>
      </w:r>
    </w:p>
    <w:p>
      <w:pPr>
        <w:spacing w:line="240" w:lineRule="auto"/>
        <w:rPr>
          <w:rFonts w:hAnsi="Times New Roman" w:cs="Times New Roman"/>
          <w:color w:val="000000"/>
          <w:sz w:val="24"/>
          <w:szCs w:val="24"/>
        </w:rPr>
      </w:pPr>
      <w:r>
        <w:rPr>
          <w:rFonts w:hAnsi="Times New Roman" w:cs="Times New Roman"/>
          <w:color w:val="000000"/>
          <w:sz w:val="24"/>
          <w:szCs w:val="24"/>
        </w:rPr>
        <w:t>3.1.6. Прикомандированных в организацию лиц допускают к работе с ПБА на общих основаниях в соответствии с требованиями настоящих санитарных правил, по письменному разрешению руководителя данной организации, с предъявлением копии приказа о допуске к работе с ПБА по основному месту работы.</w:t>
      </w:r>
    </w:p>
    <w:p>
      <w:pPr>
        <w:spacing w:line="240" w:lineRule="auto"/>
        <w:rPr>
          <w:rFonts w:hAnsi="Times New Roman" w:cs="Times New Roman"/>
          <w:color w:val="000000"/>
          <w:sz w:val="24"/>
          <w:szCs w:val="24"/>
        </w:rPr>
      </w:pPr>
      <w:r>
        <w:rPr>
          <w:rFonts w:hAnsi="Times New Roman" w:cs="Times New Roman"/>
          <w:color w:val="000000"/>
          <w:sz w:val="24"/>
          <w:szCs w:val="24"/>
        </w:rPr>
        <w:t>3.1.7. В период обучения слушателей курсов профессиональной переподготовки допускают к работе с ПБА отдельным приказом по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3.1.8. При приеме на работу персонал проходит вводный инструктаж по биологической безопасности. Сотрудники, осуществляющие деятельность с ПБА или посещающие "заразную" зону, проходят периодические инструктажи по биологической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3.1.9. Инструктаж сотрудников подразделений, а также прикомандированных лиц по вопросам биологической безопасности проводит заведующий подразделением с отметкой в журнале инструктажей или личной карточке сотрудника.</w:t>
      </w:r>
    </w:p>
    <w:p>
      <w:pPr>
        <w:spacing w:line="240" w:lineRule="auto"/>
        <w:rPr>
          <w:rFonts w:hAnsi="Times New Roman" w:cs="Times New Roman"/>
          <w:color w:val="000000"/>
          <w:sz w:val="24"/>
          <w:szCs w:val="24"/>
        </w:rPr>
      </w:pPr>
      <w:r>
        <w:rPr>
          <w:rFonts w:hAnsi="Times New Roman" w:cs="Times New Roman"/>
          <w:color w:val="000000"/>
          <w:sz w:val="24"/>
          <w:szCs w:val="24"/>
        </w:rPr>
        <w:t>3.1.10. Внеплановые инструктажи с отметкой в журнале инструктажей или личной карточке инструктажей сотрудника проводят: при перерывах в работе более чем на 30 календарных дней; при введении в действие новых или переработанных стандартов, правил, инструкций по биологической безопасности, а также изменений к ним; при изменении технологического процесса, замене или модернизации оборудования, приспособлений и инструмента, исходного сырья, материалов и других факторов, влияющих на безопасность проведения работ с ПБА; при нарушении сотрудниками требований биологической безопасности, которые могут привести или привели к аварии; по требованию органов надзора.</w:t>
      </w:r>
    </w:p>
    <w:p>
      <w:pPr>
        <w:spacing w:line="240" w:lineRule="auto"/>
        <w:rPr>
          <w:rFonts w:hAnsi="Times New Roman" w:cs="Times New Roman"/>
          <w:color w:val="000000"/>
          <w:sz w:val="24"/>
          <w:szCs w:val="24"/>
        </w:rPr>
      </w:pPr>
      <w:r>
        <w:rPr>
          <w:rFonts w:hAnsi="Times New Roman" w:cs="Times New Roman"/>
          <w:color w:val="000000"/>
          <w:sz w:val="24"/>
          <w:szCs w:val="24"/>
        </w:rPr>
        <w:t>3.1.11. Специалистов, выполняющих работы с ПБА, в отношении которых разработаны средства специфической профилактики, приведенные в календаре профилактических прививок по эпидемическим показаниям, вакцинируют против тех ПБА, работа с которыми входит в круг его профессиональных обязанностей. При выявлении у работающего специалиста медицинских противопоказаний, допуск к работе осуществляют на основании личного заявления работника и отдельного приказа руководителя организации. К работе в аэрозольных лабораториях и с материалом, зараженным или подозрительным на зараженность возбудителем лихорадки Ку, а также к работе с ПБА, в отношении которых не разработаны методы специфического лечения, эта категория сотрудников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3.1.12. Оценку уровня специфического иммунитета до и после вакцинации (ревакцинации) проводят регламентированными методами. Решение о проведении ревакцинации принимается по результатам оценки специфического иммунитета.</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с патогенными биологическими агентами возможны механические повреждения кожи: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в результате разбрызгивания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участка:</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Верхняя одежда и обувь снимается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Сотрудники лабораторий должны быть обеспечены рабочей одеждой - халатами, сменной обувью и средствами индивидуальной защиты в зависимости от характера выполняемых работ и в соответствии с действующими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4.1.3. Рабочая одежда и обувь должны быть индивидуальными, соответствовать размерам работающих и храниться отдельно от личной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4.1.4. Смена рабочей одежды должна проводиться по мере загрязнения, но не реже 1 раза в неделю.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Строго соблюдать стандартные практические приемы и методы работы в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 Каждый сотрудник обязан сообщать о выявленных нарушениях биологической безопасности руководителю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5.1.3. На территории "заразной" зоны лаборатории 2 уровня биобезопасности и выше не допускается наличие системы водоснабжения, не защищенной техническими средствами для предотвращения обратного тока воды.</w:t>
      </w:r>
    </w:p>
    <w:p>
      <w:pPr>
        <w:spacing w:line="240" w:lineRule="auto"/>
        <w:rPr>
          <w:rFonts w:hAnsi="Times New Roman" w:cs="Times New Roman"/>
          <w:color w:val="000000"/>
          <w:sz w:val="24"/>
          <w:szCs w:val="24"/>
        </w:rPr>
      </w:pPr>
      <w:r>
        <w:rPr>
          <w:rFonts w:hAnsi="Times New Roman" w:cs="Times New Roman"/>
          <w:color w:val="000000"/>
          <w:sz w:val="24"/>
          <w:szCs w:val="24"/>
        </w:rPr>
        <w:t>5.1.4. Помещения, где проводят работы с ПБА, должны иметь естественное и искусственное освещение в соответствии санитарно-эпидемиологическими требованиями, за исключением помещений, к которым предъявляют особые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5.1.5. В помещениях необходимо предусмотреть защиту рабочих мест от попадания прямых солнечных лучей с использованием солнцезащитных средств и оборудования, обеспечивающих возможность проведения их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5.1.6. Все вакуумные линии, линии сжатого воздуха и газов в "заразной" зоне производственных и экспериментальных помещений лаборатории 2 уровня биобезопасности и выше должны быть обеспечены фильтрами очистки воздуха (ФОВ), проверяемыми на защитную эффективность.</w:t>
      </w:r>
    </w:p>
    <w:p>
      <w:pPr>
        <w:spacing w:line="240" w:lineRule="auto"/>
        <w:rPr>
          <w:rFonts w:hAnsi="Times New Roman" w:cs="Times New Roman"/>
          <w:color w:val="000000"/>
          <w:sz w:val="24"/>
          <w:szCs w:val="24"/>
        </w:rPr>
      </w:pPr>
      <w:r>
        <w:rPr>
          <w:rFonts w:hAnsi="Times New Roman" w:cs="Times New Roman"/>
          <w:color w:val="000000"/>
          <w:sz w:val="24"/>
          <w:szCs w:val="24"/>
        </w:rPr>
        <w:t>5.1.7. Помещения должны быть оборудованы пожарной сигнализацией и обеспечены средствами пожаротушения в соответствии с требованиями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В одном помещении лаборатории (подразделения) допускается одновременное проведение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разными видами (штаммами) возбудителей инфекций, при этом биологическая безопасность обеспечивается в соответствии с максимальными требованиями, определяемыми особенностями используемых ПБА;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диагностических и экспериментальных исследований, при условии разделения этих работ во времени и проведения текущей дезинфекции после каждого цикла работ.</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 одновременная работа в одном помещении лаборатории (подразделения) с диагностическим материалом, коллекционными культурами микроорганизмов и вакцинами.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допускается проведение экспериментальных работ с полирезистентными вирулентными штаммами, если в организации отсутствуют лекарственные препараты, к которым используемые штаммы чувствительны (не менее двух препаратов). Работу со штаммами II групп патогенности, устойчивыми ко всем видам антибактериальных препаратов, проводят в максимально изолированных лабораториях.</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двери боксов и предбоксов, микробиологических комнат должны быть закрыты. Выход из боксированных помещений, микробиологических комнат до окончания манипуляций с ПБА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 Обеспечивают соблюдение принципа парности (не менее двух человек, один из которых врач или научный сотрудник) при выполнении всех видов работ с ПБА II групп и заражении лабораторных животных при работе с ПБА III - IV групп.</w:t>
      </w:r>
    </w:p>
    <w:p>
      <w:pPr>
        <w:spacing w:line="240" w:lineRule="auto"/>
        <w:rPr>
          <w:rFonts w:hAnsi="Times New Roman" w:cs="Times New Roman"/>
          <w:color w:val="000000"/>
          <w:sz w:val="24"/>
          <w:szCs w:val="24"/>
        </w:rPr>
      </w:pPr>
      <w:r>
        <w:rPr>
          <w:rFonts w:hAnsi="Times New Roman" w:cs="Times New Roman"/>
          <w:color w:val="000000"/>
          <w:sz w:val="24"/>
          <w:szCs w:val="24"/>
        </w:rPr>
        <w:t>5.1.13. Время непрерывной работы с ПБА ограничивают 4 часами, после которых устанавливают не менее чем 30-минутный перерыв.</w:t>
      </w:r>
    </w:p>
    <w:p>
      <w:pPr>
        <w:spacing w:line="240" w:lineRule="auto"/>
        <w:rPr>
          <w:rFonts w:hAnsi="Times New Roman" w:cs="Times New Roman"/>
          <w:color w:val="000000"/>
          <w:sz w:val="24"/>
          <w:szCs w:val="24"/>
        </w:rPr>
      </w:pPr>
      <w:r>
        <w:rPr>
          <w:rFonts w:hAnsi="Times New Roman" w:cs="Times New Roman"/>
          <w:color w:val="000000"/>
          <w:sz w:val="24"/>
          <w:szCs w:val="24"/>
        </w:rPr>
        <w:t>5.1.14. По окончании работы все объекты, содержащие ПБА, убирают в хранилища (холодильники, термостаты, шкафы и другие, которые опечатываются); проводят текущую дезинфекцию рабочих поверхностей и используемого оборудования. Не допускается слив необеззараженных жидкостей в канализационную сеть и вынос из "заразной" зоны необеззараженных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5.1.15. По окончании работы с ПБА, руки в перчатках обрабатывают дезраствором, снимают СИЗ, перчатки, руки обрабатывают 70% раствором этилового спирта (или используют кожные антисептики в соответствии с инструкциями по применению производителя) и моют с мылом или иным моющим средством для рук.</w:t>
      </w:r>
    </w:p>
    <w:p>
      <w:pPr>
        <w:spacing w:line="240" w:lineRule="auto"/>
        <w:rPr>
          <w:rFonts w:hAnsi="Times New Roman" w:cs="Times New Roman"/>
          <w:color w:val="000000"/>
          <w:sz w:val="24"/>
          <w:szCs w:val="24"/>
        </w:rPr>
      </w:pPr>
      <w:r>
        <w:rPr>
          <w:rFonts w:hAnsi="Times New Roman" w:cs="Times New Roman"/>
          <w:color w:val="000000"/>
          <w:sz w:val="24"/>
          <w:szCs w:val="24"/>
        </w:rPr>
        <w:t>5.1.16. Вынос из подразделения оборудования, лабораторной или хозяйственной посуды, реактивов, инструментов и других предметов производят только после их дезинфекции и с разрешения его руководителя, за пределы организации -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5.1.17. Опечатывание и снятие печатей помещений подразделения, осуществляющего деятельность с использованием ПБА, производят сотрудники, имеющие соответствующее разрешение руководителя подразделения, личными печатями или печатью подразделения (допускается использование опечатывающих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5.1.18. Прием посетителей, хранение пищевых продуктов, прием пищи разрешены в специально отведенных местах в "чистой" зоне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5.1.19. Отходы, образующиеся в результате деятельности с использованием ПБА, подлежат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5.1.20. Дезинфекцию различных объектов с ПБА осуществляют физическим (кипячение, водяной насыщенный пар под избыточным давлением, сухой горячий воздух, УФ-облучение, СВЧ-излучение), химическим (использование растворов дезинфицирующих средств, аэрозольным методом при условии отсутствия людей).</w:t>
      </w:r>
    </w:p>
    <w:p>
      <w:pPr>
        <w:spacing w:line="240" w:lineRule="auto"/>
        <w:rPr>
          <w:rFonts w:hAnsi="Times New Roman" w:cs="Times New Roman"/>
          <w:color w:val="000000"/>
          <w:sz w:val="24"/>
          <w:szCs w:val="24"/>
        </w:rPr>
      </w:pPr>
      <w:r>
        <w:rPr>
          <w:rFonts w:hAnsi="Times New Roman" w:cs="Times New Roman"/>
          <w:color w:val="000000"/>
          <w:sz w:val="24"/>
          <w:szCs w:val="24"/>
        </w:rPr>
        <w:t>5.1.21. Для дезинфекции допускается использование дезинфицирующих средств и оборудования, разрешенных к применению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5.1.22. Методы и дезинфицирующие средства обеззараживания определяют в каждом отдельном случае в зависимости от используемых ПБА и вида обеззараживаемого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5.1.23. Допускается одновременное обеззараживание/обезвреживание утилизация отходов с использованием разрешенных к применению для этих целей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5.1.24. Отходы класса В подлежат обеззараживанию (дезинфекции) физическими методами. Применение химических методов дезинфекции допускается только для обеззараживания пищевых отходов и выделений больных, а также при организации первичных противоэпидемических мероприятий в очагах.</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совместное использование в одном помещении для проведения работ с ПБА, хранение, слив с накоплением в одной емкости перекись- и хлорсодержащих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5.1.26. Транспортирование материала для обеззараживания внутри подразделения осуществляют в плотно закрывающихся, опечатываемых, промаркированных контейнерах (в биксах). В контейнерах для автоклавирования по верхнему краю боковых стенок должны быть отверстия, обеспечивающие свободную циркуляцию пара.</w:t>
      </w:r>
    </w:p>
    <w:p>
      <w:pPr>
        <w:spacing w:line="240" w:lineRule="auto"/>
        <w:rPr>
          <w:rFonts w:hAnsi="Times New Roman" w:cs="Times New Roman"/>
          <w:color w:val="000000"/>
          <w:sz w:val="24"/>
          <w:szCs w:val="24"/>
        </w:rPr>
      </w:pPr>
      <w:r>
        <w:rPr>
          <w:rFonts w:hAnsi="Times New Roman" w:cs="Times New Roman"/>
          <w:color w:val="000000"/>
          <w:sz w:val="24"/>
          <w:szCs w:val="24"/>
        </w:rPr>
        <w:t>5.1.27. Эксплуатацию бактерицидных облучателей осуществляют в соответствии с нормативными документами по применению бактерицидных ламп для обеззараживания воздуха и поверхностей в помещениях. Стеклянные поверхности бактерицидных ламп протирают в выключенном положении салфеткой, смоченной 70% раствором этилового спирта или дезинфицирующего средства, разрешенного к применению, не реже 1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5.1.28. Уборочный инвентарь маркируют в соответствии с назначением и хранят раздельно: для помещений "заразной" зоны - в "заразной" зоне, для помещений "чистой" зоны - в "чистой зоне". Использование уборочного инвентаря не по назначению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5.1.29. Смену рабочей и защитной одежды проводят по мере загрязнения, но не реже 1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5.1.30. Виварии для содержания лабораторных животных размещаются в отдельно стоящих зданиях или отдельных помещениях организации (научно-исследовательском институте, лаборатории) с соблюдением требований к санитарно-защитным зонам и санитарной классификации предприятий, сооружений и иных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5.1.31. При размещении вивария в лабораторном корпусе организации помещения вивария изолируются от помещений иного назначения, в том числе административных и бытовых помещений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5.1.32. Виварий оборудуется отдельным входом и автономными системами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5.1.33. При размещении вивария на верхних этажах здания организации оборудуется отдельный лифт или отдельная лестница. Использование пассажирского лифта организации для целей вивария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5.1.34. Работы по заражению, вскрытию и содержанию биопробных животных, другие манипуляции с инфицированными животными и членистоногими, первичную обработку проб зоолого-паразитологического и секционного материала выполняют в виварии в блоке для работы с инфицированными животными. Все виды работ в помещениях блока для инфицированных животных осуществлять с соблюдением принципа парности (не менее двух человек, один из которых врач или научный сотрудник).</w:t>
      </w:r>
    </w:p>
    <w:p>
      <w:pPr>
        <w:spacing w:line="240" w:lineRule="auto"/>
        <w:rPr>
          <w:rFonts w:hAnsi="Times New Roman" w:cs="Times New Roman"/>
          <w:color w:val="000000"/>
          <w:sz w:val="24"/>
          <w:szCs w:val="24"/>
        </w:rPr>
      </w:pPr>
      <w:r>
        <w:rPr>
          <w:rFonts w:hAnsi="Times New Roman" w:cs="Times New Roman"/>
          <w:color w:val="000000"/>
          <w:sz w:val="24"/>
          <w:szCs w:val="24"/>
        </w:rPr>
        <w:t>5.1.35. Операции по заражению и вскрытию лабораторных животных проводят сотрудники, прошедшие инструктаж по мерам безопасности и имеющие навыки работы с животными. К работе с приматами допускаются сотрудники, обученные навыкам работы с данным видом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5.1.36. К работе по уходу за инфицированными животными и уборке помещения блока для работы с инфицированными животными допускают сотрудников в соответствии с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5.1.37. Посещение блока вивария для работы с инфицированными животными регистрируют в журнале с указанием времени пребывания и характера выполненных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5.1.38. Вход персонала в блок для работы с инфицированными животными осуществляют через помещение для надевания средств индивидуальной защиты, а выход - через помещение для снятия и обеззараживания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в блоке для инфицированных животных не допускается в одной и той же комнате надевать СИЗ и снимать их после работы с ПБА.</w:t>
      </w:r>
    </w:p>
    <w:p>
      <w:pPr>
        <w:spacing w:line="240" w:lineRule="auto"/>
        <w:rPr>
          <w:rFonts w:hAnsi="Times New Roman" w:cs="Times New Roman"/>
          <w:color w:val="000000"/>
          <w:sz w:val="24"/>
          <w:szCs w:val="24"/>
        </w:rPr>
      </w:pPr>
      <w:r>
        <w:rPr>
          <w:rFonts w:hAnsi="Times New Roman" w:cs="Times New Roman"/>
          <w:color w:val="000000"/>
          <w:sz w:val="24"/>
          <w:szCs w:val="24"/>
        </w:rPr>
        <w:t>5.1.40. Зараженных мелких и средних животных и эктопаразитов содержат в помещениях блока для работы с инфицированными животными с соблюдением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мелких лабораторных животных (мыши, крысы, хомячки, морские свинки) - в специальных вентилируемых системах для содержания инфицированных животных или клетках с НЕРА-фильтрами, банках или металлических ящиках;</w:t>
      </w:r>
    </w:p>
    <w:p>
      <w:pPr>
        <w:spacing w:line="240" w:lineRule="auto"/>
        <w:rPr>
          <w:rFonts w:hAnsi="Times New Roman" w:cs="Times New Roman"/>
          <w:color w:val="000000"/>
          <w:sz w:val="24"/>
          <w:szCs w:val="24"/>
        </w:rPr>
      </w:pPr>
      <w:r>
        <w:rPr>
          <w:rFonts w:hAnsi="Times New Roman" w:cs="Times New Roman"/>
          <w:color w:val="000000"/>
          <w:sz w:val="24"/>
          <w:szCs w:val="24"/>
        </w:rPr>
        <w:t>средних (кролики и другие) - в специальных вентилируемых системах для содержания инфицированных животных, в металлических ящиках;</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содержание зараженных лабораторных животных в специальных вентилируемых шкафах, присоединенных к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банки и металлические ящики с животными размещают на металлических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емкости, клетки для размещения животных заранее проверяют на целостность, маркируют, используют приспособления, предупреждающие беспрепятственный выход животных;</w:t>
      </w:r>
    </w:p>
    <w:p>
      <w:pPr>
        <w:spacing w:line="240" w:lineRule="auto"/>
        <w:rPr>
          <w:rFonts w:hAnsi="Times New Roman" w:cs="Times New Roman"/>
          <w:color w:val="000000"/>
          <w:sz w:val="24"/>
          <w:szCs w:val="24"/>
        </w:rPr>
      </w:pPr>
      <w:r>
        <w:rPr>
          <w:rFonts w:hAnsi="Times New Roman" w:cs="Times New Roman"/>
          <w:color w:val="000000"/>
          <w:sz w:val="24"/>
          <w:szCs w:val="24"/>
        </w:rPr>
        <w:t>животные, зараженные разными видами микроорганизмов, подлежат раздельному содержанию;</w:t>
      </w:r>
    </w:p>
    <w:p>
      <w:pPr>
        <w:spacing w:line="240" w:lineRule="auto"/>
        <w:rPr>
          <w:rFonts w:hAnsi="Times New Roman" w:cs="Times New Roman"/>
          <w:color w:val="000000"/>
          <w:sz w:val="24"/>
          <w:szCs w:val="24"/>
        </w:rPr>
      </w:pPr>
      <w:r>
        <w:rPr>
          <w:rFonts w:hAnsi="Times New Roman" w:cs="Times New Roman"/>
          <w:color w:val="000000"/>
          <w:sz w:val="24"/>
          <w:szCs w:val="24"/>
        </w:rPr>
        <w:t>при накоплении в емкостях большого количества подстилочного материала животных пересаживают в чистые емкости, клетки, а использованные обеззараживают;</w:t>
      </w:r>
    </w:p>
    <w:p>
      <w:pPr>
        <w:spacing w:line="240" w:lineRule="auto"/>
        <w:rPr>
          <w:rFonts w:hAnsi="Times New Roman" w:cs="Times New Roman"/>
          <w:color w:val="000000"/>
          <w:sz w:val="24"/>
          <w:szCs w:val="24"/>
        </w:rPr>
      </w:pPr>
      <w:r>
        <w:rPr>
          <w:rFonts w:hAnsi="Times New Roman" w:cs="Times New Roman"/>
          <w:color w:val="000000"/>
          <w:sz w:val="24"/>
          <w:szCs w:val="24"/>
        </w:rPr>
        <w:t>эктопаразитов помещают в банки и флаконы, плотно завязанные мелкосетчатым материалом, а также в пробирки, закрытые ватно-марлевой или корковой пробкой;</w:t>
      </w:r>
    </w:p>
    <w:p>
      <w:pPr>
        <w:spacing w:line="240" w:lineRule="auto"/>
        <w:rPr>
          <w:rFonts w:hAnsi="Times New Roman" w:cs="Times New Roman"/>
          <w:color w:val="000000"/>
          <w:sz w:val="24"/>
          <w:szCs w:val="24"/>
        </w:rPr>
      </w:pPr>
      <w:r>
        <w:rPr>
          <w:rFonts w:hAnsi="Times New Roman" w:cs="Times New Roman"/>
          <w:color w:val="000000"/>
          <w:sz w:val="24"/>
          <w:szCs w:val="24"/>
        </w:rPr>
        <w:t>5.1.41. Транспортирование зараженных лабораторных животных в пределах блока для работы с инфицированными животными осуществляют в закрывающихся металлических (пластмассовых) емкостях, накрытых тканевой салфеткой, смоченной дезинфицирующим раствором или в клетках с НЕРА-фильтрами.</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с лабораторными животными должны соблюдаться меры предосторожности, не допуская укусов животными, уколов, царапин, разрывов одежды,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5.1.43. Перед проведением манипуляций с лабораторными животными их надежно фиксируют. Заражение, взятие проб крови и вскрытие мелких лабораторных животных при работе с ПБА II групп проводят в боксе микробиологической безопасности (или защитном боксирующем устройстве).</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работы с лабораторными животными в помещениях "заразной" зоны вивария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любые манипуляции с животным, не убедившись в его надежной фиксации;</w:t>
      </w:r>
    </w:p>
    <w:p>
      <w:pPr>
        <w:spacing w:line="240" w:lineRule="auto"/>
        <w:rPr>
          <w:rFonts w:hAnsi="Times New Roman" w:cs="Times New Roman"/>
          <w:color w:val="000000"/>
          <w:sz w:val="24"/>
          <w:szCs w:val="24"/>
        </w:rPr>
      </w:pPr>
      <w:r>
        <w:rPr>
          <w:rFonts w:hAnsi="Times New Roman" w:cs="Times New Roman"/>
          <w:color w:val="000000"/>
          <w:sz w:val="24"/>
          <w:szCs w:val="24"/>
        </w:rPr>
        <w:t>чистить банки и ящики с сухими (не смоченными дезинфицирующим раствором) отходами;</w:t>
      </w:r>
    </w:p>
    <w:p>
      <w:pPr>
        <w:spacing w:line="240" w:lineRule="auto"/>
        <w:rPr>
          <w:rFonts w:hAnsi="Times New Roman" w:cs="Times New Roman"/>
          <w:color w:val="000000"/>
          <w:sz w:val="24"/>
          <w:szCs w:val="24"/>
        </w:rPr>
      </w:pPr>
      <w:r>
        <w:rPr>
          <w:rFonts w:hAnsi="Times New Roman" w:cs="Times New Roman"/>
          <w:color w:val="000000"/>
          <w:sz w:val="24"/>
          <w:szCs w:val="24"/>
        </w:rPr>
        <w:t>брать павших мелких и средних животных руками без корнцанга.</w:t>
      </w:r>
    </w:p>
    <w:p>
      <w:pPr>
        <w:spacing w:line="240" w:lineRule="auto"/>
        <w:rPr>
          <w:rFonts w:hAnsi="Times New Roman" w:cs="Times New Roman"/>
          <w:color w:val="000000"/>
          <w:sz w:val="24"/>
          <w:szCs w:val="24"/>
        </w:rPr>
      </w:pPr>
      <w:r>
        <w:rPr>
          <w:rFonts w:hAnsi="Times New Roman" w:cs="Times New Roman"/>
          <w:color w:val="000000"/>
          <w:sz w:val="24"/>
          <w:szCs w:val="24"/>
        </w:rPr>
        <w:t>5.1.45. Крупных лабораторных животных (лошадей, баранов и других) размещают в денниках. Двери денников закрывают снаружи на запоры.</w:t>
      </w:r>
    </w:p>
    <w:p>
      <w:pPr>
        <w:spacing w:line="240" w:lineRule="auto"/>
        <w:rPr>
          <w:rFonts w:hAnsi="Times New Roman" w:cs="Times New Roman"/>
          <w:color w:val="000000"/>
          <w:sz w:val="24"/>
          <w:szCs w:val="24"/>
        </w:rPr>
      </w:pPr>
      <w:r>
        <w:rPr>
          <w:rFonts w:hAnsi="Times New Roman" w:cs="Times New Roman"/>
          <w:color w:val="000000"/>
          <w:sz w:val="24"/>
          <w:szCs w:val="24"/>
        </w:rPr>
        <w:t>5.1.46. Отходы микробиологических лабораторий, включая тушки лабораторных животных, подлежат обеззараживанию. Утилизация тушек лабораторных животных проводится в соответствии с законодательством в области ветеринарии.</w:t>
      </w:r>
    </w:p>
    <w:p>
      <w:pPr>
        <w:spacing w:line="240" w:lineRule="auto"/>
        <w:rPr>
          <w:rFonts w:hAnsi="Times New Roman" w:cs="Times New Roman"/>
          <w:color w:val="000000"/>
          <w:sz w:val="24"/>
          <w:szCs w:val="24"/>
        </w:rPr>
      </w:pPr>
      <w:r>
        <w:rPr>
          <w:rFonts w:hAnsi="Times New Roman" w:cs="Times New Roman"/>
          <w:color w:val="000000"/>
          <w:sz w:val="24"/>
          <w:szCs w:val="24"/>
        </w:rPr>
        <w:t>5.1.47. Перед и (или) во время проведения животным внутриполостных операций используют обезболивающие, анестезирующие и другие необходимые фармацевтические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5.1.48. Животных, предназначенных для вскрытия, предварительно умерщвляют.</w:t>
      </w:r>
    </w:p>
    <w:p>
      <w:pPr>
        <w:spacing w:line="240" w:lineRule="auto"/>
        <w:rPr>
          <w:rFonts w:hAnsi="Times New Roman" w:cs="Times New Roman"/>
          <w:color w:val="000000"/>
          <w:sz w:val="24"/>
          <w:szCs w:val="24"/>
        </w:rPr>
      </w:pPr>
      <w:r>
        <w:rPr>
          <w:rFonts w:hAnsi="Times New Roman" w:cs="Times New Roman"/>
          <w:color w:val="000000"/>
          <w:sz w:val="24"/>
          <w:szCs w:val="24"/>
        </w:rPr>
        <w:t>5.1.49. Обращение с биологическими отходами, зараженными или подозрительными на заражение возбудителем сибирской язвы, осуществляют в соответствии с законодательством в области ветеринарии.</w:t>
      </w:r>
    </w:p>
    <w:p>
      <w:pPr>
        <w:spacing w:line="240" w:lineRule="auto"/>
        <w:rPr>
          <w:rFonts w:hAnsi="Times New Roman" w:cs="Times New Roman"/>
          <w:color w:val="000000"/>
          <w:sz w:val="24"/>
          <w:szCs w:val="24"/>
        </w:rPr>
      </w:pPr>
      <w:r>
        <w:rPr>
          <w:rFonts w:hAnsi="Times New Roman" w:cs="Times New Roman"/>
          <w:color w:val="000000"/>
          <w:sz w:val="24"/>
          <w:szCs w:val="24"/>
        </w:rPr>
        <w:t>5.1.50. Трупы павших или вынужденно убитых верблюдов на энзоотичных по чуме территориях подлежат вскрытию. Труп животного затем утилизируют в соответствии с законодательством в области ветеринарии.</w:t>
      </w:r>
    </w:p>
    <w:p>
      <w:pPr>
        <w:spacing w:line="240" w:lineRule="auto"/>
        <w:rPr>
          <w:rFonts w:hAnsi="Times New Roman" w:cs="Times New Roman"/>
          <w:color w:val="000000"/>
          <w:sz w:val="24"/>
          <w:szCs w:val="24"/>
        </w:rPr>
      </w:pPr>
      <w:r>
        <w:rPr>
          <w:rFonts w:hAnsi="Times New Roman" w:cs="Times New Roman"/>
          <w:color w:val="000000"/>
          <w:sz w:val="24"/>
          <w:szCs w:val="24"/>
        </w:rPr>
        <w:t>5.1.51. На случай аварии, при которой создается реальная или потенциальная возможность выделения ПБА в воздух производственной зоны, среду обитания человека и заражения персонала, в подразделениях, в которых проводят работы с ПБА, запас дезинфицирующих средств, активных в отношении возбудителей, с которыми проводят исследования, с учетом вида микроорганизма, особенностей работы и объемов помещений, запас воды.</w:t>
      </w:r>
    </w:p>
    <w:p>
      <w:pPr>
        <w:spacing w:line="240" w:lineRule="auto"/>
        <w:rPr>
          <w:rFonts w:hAnsi="Times New Roman" w:cs="Times New Roman"/>
          <w:color w:val="000000"/>
          <w:sz w:val="24"/>
          <w:szCs w:val="24"/>
        </w:rPr>
      </w:pPr>
      <w:r>
        <w:rPr>
          <w:rFonts w:hAnsi="Times New Roman" w:cs="Times New Roman"/>
          <w:color w:val="000000"/>
          <w:sz w:val="24"/>
          <w:szCs w:val="24"/>
        </w:rPr>
        <w:t>5.1.52. Для проведения мероприятий по ликвидации последствий аварии в подразделении, проводящем работу с ПБА, в специально отведенном месте хранят комплекты рабочей (для переодевания пострадавших) одежды, комплекты защитной одежды для аварийной бригады, устройство для дезинфекции методом орошения (гидропульт и другие), аварийный запас дезинфицирующего средства, аварийную аптечку, в состав которой входят спирт этиловый 70% (два флакона по 100 мл), 5% настойка йода, нашатырный спирт, ножницы с закругленными браншами, перевязочные средства (вата, бинт марлевый медицинский стерильный, лейкопластырь, салфетка марлевая медицинская стерильная N 10 и прочее) и жгут кровоостанавливающий, бумага и ручка для фиксации времени наложения жгута.</w:t>
      </w:r>
    </w:p>
    <w:p>
      <w:pPr>
        <w:spacing w:line="240" w:lineRule="auto"/>
        <w:rPr>
          <w:rFonts w:hAnsi="Times New Roman" w:cs="Times New Roman"/>
          <w:color w:val="000000"/>
          <w:sz w:val="24"/>
          <w:szCs w:val="24"/>
        </w:rPr>
      </w:pPr>
      <w:r>
        <w:rPr>
          <w:rFonts w:hAnsi="Times New Roman" w:cs="Times New Roman"/>
          <w:color w:val="000000"/>
          <w:sz w:val="24"/>
          <w:szCs w:val="24"/>
        </w:rPr>
        <w:t>5.1.53. В вирусологической лаборатории должны быть в наличии интерферон или индуктор интерферона.</w:t>
      </w:r>
    </w:p>
    <w:p>
      <w:pPr>
        <w:spacing w:line="240" w:lineRule="auto"/>
        <w:rPr>
          <w:rFonts w:hAnsi="Times New Roman" w:cs="Times New Roman"/>
          <w:color w:val="000000"/>
          <w:sz w:val="24"/>
          <w:szCs w:val="24"/>
        </w:rPr>
      </w:pPr>
      <w:r>
        <w:rPr>
          <w:rFonts w:hAnsi="Times New Roman" w:cs="Times New Roman"/>
          <w:color w:val="000000"/>
          <w:sz w:val="24"/>
          <w:szCs w:val="24"/>
        </w:rPr>
        <w:t>5.1.54. В аптечке лаборатории, проводящей работу с ботулиническим токсином, должны быть гомологичные ботулинические антитоксические сыворотки.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с разбрызгиванием ПБА.</w:t>
      </w:r>
    </w:p>
    <w:p>
      <w:pPr>
        <w:spacing w:line="240" w:lineRule="auto"/>
        <w:rPr>
          <w:rFonts w:hAnsi="Times New Roman" w:cs="Times New Roman"/>
          <w:color w:val="000000"/>
          <w:sz w:val="24"/>
          <w:szCs w:val="24"/>
        </w:rPr>
      </w:pPr>
      <w:r>
        <w:rPr>
          <w:rFonts w:hAnsi="Times New Roman" w:cs="Times New Roman"/>
          <w:color w:val="000000"/>
          <w:sz w:val="24"/>
          <w:szCs w:val="24"/>
        </w:rPr>
        <w:t>6.1.2. аварии без разбрызгивания ПБА.</w:t>
      </w:r>
    </w:p>
    <w:p>
      <w:pPr>
        <w:spacing w:line="240" w:lineRule="auto"/>
        <w:rPr>
          <w:rFonts w:hAnsi="Times New Roman" w:cs="Times New Roman"/>
          <w:color w:val="000000"/>
          <w:sz w:val="24"/>
          <w:szCs w:val="24"/>
        </w:rPr>
      </w:pPr>
      <w:r>
        <w:rPr>
          <w:rFonts w:hAnsi="Times New Roman" w:cs="Times New Roman"/>
          <w:color w:val="000000"/>
          <w:sz w:val="24"/>
          <w:szCs w:val="24"/>
        </w:rPr>
        <w:t>6.1.3. аварии, связанной с нарушением целостности кожных покровов.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аварии с разбрызгиванием ПБА: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находящиеся в помещении лица немедленно прекращают работу и, задержав дыхание, выходят из заразного помещения, плотно закрывают дверь, включают аварийную сигнализацию и сообщают о случившемся руководителю подразделения;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обрабатывают дезинфицирующим раствором или спиртом;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лицо не было защищено, то его обильно обрабатывают 70% этиловым спиртом;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слизистые глаз, носа и рта обрабатывают препаратами из аварийной аптечки; рот и горло прополаскивают 70% этиловым спиртом, в нос закапывают раствор марганцовокислого калия 1:100000 или 1% раствор борной кислоты, а при аварии с вирусами затем закапывают интерферон или индуктор интерферона;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защитную одежду снимают, погружают в дезинфицирующий раствор или помещают в бикс (бак) для автоклавирования;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части тела протирают 70% этиловым спиртом;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глаза (можно и в нос) закапывают растворы антибиотиков или других средств, к которым чувствителен возбудитель;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принимают гигиенический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надевают чистую рабочую одежду.</w:t>
      </w:r>
    </w:p>
    <w:p>
      <w:pPr>
        <w:spacing w:line="240" w:lineRule="auto"/>
        <w:rPr>
          <w:rFonts w:hAnsi="Times New Roman" w:cs="Times New Roman"/>
          <w:color w:val="000000"/>
          <w:sz w:val="24"/>
          <w:szCs w:val="24"/>
        </w:rPr>
      </w:pPr>
      <w:r>
        <w:rPr>
          <w:rFonts w:hAnsi="Times New Roman" w:cs="Times New Roman"/>
          <w:color w:val="000000"/>
          <w:sz w:val="24"/>
          <w:szCs w:val="24"/>
        </w:rPr>
        <w:t>Порядок проведения дезинфекционных мероприятий: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сотрудники, участвующие в ликвидации аварии, должны быть одеты в одноразовый халат, косынку, галоши (пластиковые бахилы);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дезинфекции способом орошения в качестве СИЗ органов дыхания используются респираторы марки РУ-60 М или РПГ-68 с патроном, соответствующим применяемому дезинфектанту, или противогаз типа ГП-5;</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обработки используют дезинфицирующий раствор, эффективный в отношении соответствующего инфекционного агента;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дезинфекцию помещения проводят, разбрызгивая из гидропульта (автомакса) дезинфицирующий раствор от входной двери и далее, продвигаясь по обработанной территории и орошая перед собой все предметы (пол, стены, потолок) и воздушную среду;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через 2 часа после первичной обработки собирают тампонами, смоченными дезинфицирующим раствором, осколки разбитой посуды, погружая их в емкость с дезинфицирующим раствором; лабораторную посуду с посевами, находившуюся в момент аварии на рабочих поверхностях, погружают в емкость с дезинфицирующим раствором или обтирают салфеткой, смоченной дезинфицирующим раствором, и помещают в емкость для автоклавирования;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дезинфекции воздух и поверхности в помещении обеззараживают бактерицидными лампами по режимам согласно нормативным документам;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сотрудник, проводивший дезинфекционную обработку, выходит в коридор, снимает защитную одежду, погружая ее в дезинфицирующий раствор;</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спустя два часа проводят уборку помещения, после чего работа может быть возобновлена.</w:t>
      </w:r>
    </w:p>
    <w:p>
      <w:pPr>
        <w:spacing w:line="240" w:lineRule="auto"/>
        <w:rPr>
          <w:rFonts w:hAnsi="Times New Roman" w:cs="Times New Roman"/>
          <w:color w:val="000000"/>
          <w:sz w:val="24"/>
          <w:szCs w:val="24"/>
        </w:rPr>
      </w:pPr>
      <w:r>
        <w:rPr>
          <w:rFonts w:hAnsi="Times New Roman" w:cs="Times New Roman"/>
          <w:color w:val="000000"/>
          <w:sz w:val="24"/>
          <w:szCs w:val="24"/>
        </w:rPr>
        <w:t>6.3.2. При аварии без разбрызгивания ПБА: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выходя из помещения, накладывают тампон с дезинфицирующим раствором на место контаминации ПБА поверхности объекта;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вызывают руководителя подразделения или лицо, его замещающее, и продолжают дезинфекционную обработку места аварии;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окончания дезинфекционной обработки сотрудник выходит из по-мещения, где произошла авария, снимает и погружает в дезинфицирующий раствор защитную одежду;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открытые части тела обрабатывают дезинфицирующим раствором или 70% спиртом.</w:t>
      </w:r>
    </w:p>
    <w:p>
      <w:pPr>
        <w:spacing w:line="240" w:lineRule="auto"/>
        <w:rPr>
          <w:rFonts w:hAnsi="Times New Roman" w:cs="Times New Roman"/>
          <w:color w:val="000000"/>
          <w:sz w:val="24"/>
          <w:szCs w:val="24"/>
        </w:rPr>
      </w:pPr>
      <w:r>
        <w:rPr>
          <w:rFonts w:hAnsi="Times New Roman" w:cs="Times New Roman"/>
          <w:color w:val="000000"/>
          <w:sz w:val="24"/>
          <w:szCs w:val="24"/>
        </w:rPr>
        <w:t>6.3.3. При аварии, связанной с нарушением целостности кожных покровов: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прекращают;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обрабатывают дезинфицирующим раствором, снимают перчатку и выдавливают из ранки кровь в дезинфицирующий раствор;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место ранения ставят на 4-5 мин. компресс из дезинфицирующего раствора или 70% этилового спирта;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вирусами кровь выдавливают в сухую стерильную салфетку и обрабатывают ранку 5% настойкой йода без применения дезинфицирующего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6.3.4. При аварии во время работы на центрифуге крышку медленно открывают только черезмин. (после оседания аэрозоля).</w:t>
      </w:r>
    </w:p>
    <w:p>
      <w:pPr>
        <w:spacing w:line="240" w:lineRule="auto"/>
        <w:rPr>
          <w:rFonts w:hAnsi="Times New Roman" w:cs="Times New Roman"/>
          <w:color w:val="000000"/>
          <w:sz w:val="24"/>
          <w:szCs w:val="24"/>
        </w:rPr>
      </w:pPr>
      <w:r>
        <w:rPr>
          <w:rFonts w:hAnsi="Times New Roman" w:cs="Times New Roman"/>
          <w:color w:val="000000"/>
          <w:sz w:val="24"/>
          <w:szCs w:val="24"/>
        </w:rPr>
        <w:t>Центрифужные стаканы и разбитое стекло помещают в дезинфицирующий раствор, поверхность крышки, внутренние части центрифуги, ее наружную поверхность дезинфицируют. Дезинфекция центрифуги проводится после отключения ее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По сигналу "авария" любой сотрудник, принявший сигнал, немедленно извещает о случившемся руководителя подразделения или замещающего его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подразделения сообщает об аварии комиссии по контролю соблюдения требований биологической безопасности и руководителю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Делается запись в Журнале регистрации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подразделения и представитель комиссии по контролю соблюдения требований биологической безопасности оценивают ситуацию, определяют объем мероприятий по локализации и ликвидации последствий аварии и докладывают руководителю организации, организуют и контролируют действия сотрудников, участвующих в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О происшедшей аварии и проведенных мероприятиях руководитель лаборатории направляет докладную записку на имя руководителя организации и председателя комиссии по контролю за соблюдением требований биологической безопасности, в которой указывает час и дату происшедшей аварии, ее характер, перечисляет сотрудников, находившихся на месте аварии, в том числе лиц, проводивших дезинфекционные мероприятия, а также принятые меры.</w:t>
      </w:r>
    </w:p>
    <w:p>
      <w:pPr>
        <w:spacing w:line="240" w:lineRule="auto"/>
        <w:rPr>
          <w:rFonts w:hAnsi="Times New Roman" w:cs="Times New Roman"/>
          <w:color w:val="000000"/>
          <w:sz w:val="24"/>
          <w:szCs w:val="24"/>
        </w:rPr>
      </w:pPr>
      <w:r>
        <w:rPr>
          <w:rFonts w:hAnsi="Times New Roman" w:cs="Times New Roman"/>
          <w:color w:val="000000"/>
          <w:sz w:val="24"/>
          <w:szCs w:val="24"/>
        </w:rPr>
        <w:t>Во всех подразделениях, работающих с ПБА, не реже одного раза в год проводят плановые тренировочные занятия по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все объекты, содержащие ПБА, должны быть убраны в хранилища (холодильники, термостаты, шкафы и т. д.); в обязательном порядке проводится дезинфекция рабочих поверхностей столов.</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пипетки, наконечники дозаторов полностью погружаются в дезинфицирующий раствор, избегая образования в каналах пузырьков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7.2.3. Остатки ПБА, использованная посуда, твердые отходы из лаборатории должны собираться в закрывающиеся емкости и передаваться в автоклавную или дезинфицироваться на месте.</w:t>
      </w:r>
    </w:p>
    <w:p>
      <w:pPr>
        <w:spacing w:line="240" w:lineRule="auto"/>
        <w:rPr>
          <w:rFonts w:hAnsi="Times New Roman" w:cs="Times New Roman"/>
          <w:color w:val="000000"/>
          <w:sz w:val="24"/>
          <w:szCs w:val="24"/>
        </w:rPr>
      </w:pPr>
      <w:r>
        <w:rPr>
          <w:rFonts w:hAnsi="Times New Roman" w:cs="Times New Roman"/>
          <w:color w:val="000000"/>
          <w:sz w:val="24"/>
          <w:szCs w:val="24"/>
        </w:rPr>
        <w:t>7.2.4. Все жидкие отходы, образующиеся в процессе работы перед сбросом в канализационную систему подлежат обязательному химическому или термическому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7.2.5. Перенос ПБА и использованной посуды для обеззараживания должен осуществляться в закрывающихся емкостях.</w:t>
      </w:r>
    </w:p>
    <w:p>
      <w:pPr>
        <w:spacing w:line="240" w:lineRule="auto"/>
        <w:rPr>
          <w:rFonts w:hAnsi="Times New Roman" w:cs="Times New Roman"/>
          <w:color w:val="000000"/>
          <w:sz w:val="24"/>
          <w:szCs w:val="24"/>
        </w:rPr>
      </w:pPr>
      <w:r>
        <w:rPr>
          <w:rFonts w:hAnsi="Times New Roman" w:cs="Times New Roman"/>
          <w:color w:val="000000"/>
          <w:sz w:val="24"/>
          <w:szCs w:val="24"/>
        </w:rPr>
        <w:t>7.2.6. Пробирки и флаконы со сгустками крови обеззараживаются только с использованием дезинфицирующего раствора. При погружении в дезинфицирующий раствор емкостей со сгустками крови необходимо соблюдать осторожность. Емкость берут анатомическим пинцетом так, чтобы одна его бранша вошла немного внутрь, и погружают ее в наклонном положении до полного заполнения раствором. При правильном погружении воздушных пузырей не образуется и емкость опускается на дно. После погружения всех емкостей пинцет обеззараживают.</w:t>
      </w:r>
    </w:p>
    <w:p>
      <w:pPr>
        <w:spacing w:line="240" w:lineRule="auto"/>
        <w:rPr>
          <w:rFonts w:hAnsi="Times New Roman" w:cs="Times New Roman"/>
          <w:color w:val="000000"/>
          <w:sz w:val="24"/>
          <w:szCs w:val="24"/>
        </w:rPr>
      </w:pPr>
      <w:r>
        <w:rPr>
          <w:rFonts w:hAnsi="Times New Roman" w:cs="Times New Roman"/>
          <w:color w:val="000000"/>
          <w:sz w:val="24"/>
          <w:szCs w:val="24"/>
        </w:rPr>
        <w:t>7.2.7. По окончании работ персонал должен обработать ДС все рабочие поверхности, снять перчатки, вымыть руки.</w:t>
      </w:r>
    </w:p>
    <w:p>
      <w:pPr>
        <w:spacing w:line="240" w:lineRule="auto"/>
        <w:rPr>
          <w:rFonts w:hAnsi="Times New Roman" w:cs="Times New Roman"/>
          <w:color w:val="000000"/>
          <w:sz w:val="24"/>
          <w:szCs w:val="24"/>
        </w:rPr>
      </w:pPr>
      <w:r>
        <w:rPr>
          <w:rFonts w:hAnsi="Times New Roman" w:cs="Times New Roman"/>
          <w:color w:val="000000"/>
          <w:sz w:val="24"/>
          <w:szCs w:val="24"/>
        </w:rPr>
        <w:t>7.2.8. После завершения работы помещение "заразной" зоны лаборатории запирается и опечатывается. При наличии коллекции культур микроорганизмов дополнительно опечатываются их хранилища. Опечатывание и снятие печатей производят сотрудники лаборатории, имеющие разрешение руководителя лаборатории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7.2.9. Хранение ПБА, их учет, передача, транспортирование и уничтожение проводятся в соответствии с требованиями действующих нормативных документов.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Текущая уборка помещений проводится ежедневно влажным способом после окончания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7.3.2. Генеральная уборка по графику, утвержденному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7.3.3. При проведении текущей и генеральной уборок с применением растворов ДС поверхности в помещениях, приборов, оборудования и др. дезинфицируют способом протирания тканевой салфеткой или ветошью, смоченной раствором ДС. Для этих целей целесообразно использовать дезинфицирующие средства с моющим эффектом.</w:t>
      </w:r>
    </w:p>
    <w:p>
      <w:pPr>
        <w:spacing w:line="240" w:lineRule="auto"/>
        <w:rPr>
          <w:rFonts w:hAnsi="Times New Roman" w:cs="Times New Roman"/>
          <w:color w:val="000000"/>
          <w:sz w:val="24"/>
          <w:szCs w:val="24"/>
        </w:rPr>
      </w:pPr>
      <w:r>
        <w:rPr>
          <w:rFonts w:hAnsi="Times New Roman" w:cs="Times New Roman"/>
          <w:color w:val="000000"/>
          <w:sz w:val="24"/>
          <w:szCs w:val="24"/>
        </w:rPr>
        <w:t>7.3.4. Уборочный инвентарь должен быть промаркирован. Перенос его из одних помещений в другие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7.3.5. При необходимости экстренной обработки в течение рабочего дня небольших по площади или труднодоступных поверхностей возможно применение 70% спирта.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c86fcbb3734c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