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выдувальщика стеклоизделий 3,4,5,6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выдувальщика стеклоизделий 3,4,5,6 разряда (далее выдувальщик)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выдувальщика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выдувальщика;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выдувальщика;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выдувальщиком.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выдувальщиков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xml:space="preserve">,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выдувальщиком стеклоизделий 3,4,5,6 разряда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выдувальщика.</w:t>
      </w:r>
    </w:p>
    <w:p>
      <w:pPr>
        <w:spacing w:line="240" w:lineRule="auto"/>
        <w:rPr>
          <w:rFonts w:hAnsi="Times New Roman" w:cs="Times New Roman"/>
          <w:color w:val="000000"/>
          <w:sz w:val="24"/>
          <w:szCs w:val="24"/>
        </w:rPr>
      </w:pPr>
      <w:r>
        <w:rPr>
          <w:rFonts w:hAnsi="Times New Roman" w:cs="Times New Roman"/>
          <w:color w:val="000000"/>
          <w:sz w:val="24"/>
          <w:szCs w:val="24"/>
        </w:rPr>
        <w:t>3.3.1. Выдувальщик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на выдувальщика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 приспособлений, оснастки и пр.;</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и подвижность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инструктаж по охране труда у руководителя перед выполнением новых видов работ и при изменении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привести его в порядок,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спецодежду, осмотреть, привести в порядок и надеть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4.1.4. Рабочий инструмент, материалы, приспособления расположить в удобном и безопасном для использования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кранов паропроводов, воздухопроводов,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прочность крепления и соединения шлангов.</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и проверить работу вентиляции. Все работы на линии выдува производить только при действующей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Вентиляцию включать не менее чем за 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ограждений и предохранительных приспособлений для всех вращающихся и подвижных деталей;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токоведущих частей электрической аппаратуры (пускателей, трансформаторов, кнопок и других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заземляющих устройств;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предохранительных устройств для защиты от образующейся пыли из стеклопластиков, защитных блокировок;</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освещенность рабочего места. Напряжение для местного освещения не должно превышать 50 В.</w:t>
      </w:r>
    </w:p>
    <w:p>
      <w:pPr>
        <w:spacing w:line="240" w:lineRule="auto"/>
        <w:rPr>
          <w:rFonts w:hAnsi="Times New Roman" w:cs="Times New Roman"/>
          <w:color w:val="000000"/>
          <w:sz w:val="24"/>
          <w:szCs w:val="24"/>
        </w:rPr>
      </w:pPr>
      <w:r>
        <w:rPr>
          <w:rFonts w:hAnsi="Times New Roman" w:cs="Times New Roman"/>
          <w:color w:val="000000"/>
          <w:sz w:val="24"/>
          <w:szCs w:val="24"/>
        </w:rPr>
        <w:t>4.4.6.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начале работы перед включением линии выдува стеклоизделий или включением электроосвещения, вентилятора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закрыты ли краны газопроводов, имеются ли накидные ключи на кранах, нет ли утечки газа. При утечке газа следует вызвать слесаря-газовщика и поставить в известность ответственного за газовое хозяйство, так как загазованное помещение с содержанием газа выше 4-16% взрывоопасно. Если ощущается запах газа, то нельзя включать и выключать электроосвещение и вентиляцию (искра, возникающая при включении, может вызвать взрыв смеси газа с воздухом), пользоваться огнем и включать горелки.</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Выдувальщик должен выполнять только ту работу, которая поручена ему непосредственным руководителем, соблюдая инструкции завода-изготовителя оборудования линии выдува стеклоизделий.</w:t>
      </w:r>
    </w:p>
    <w:p>
      <w:pPr>
        <w:spacing w:line="240" w:lineRule="auto"/>
        <w:rPr>
          <w:rFonts w:hAnsi="Times New Roman" w:cs="Times New Roman"/>
          <w:color w:val="000000"/>
          <w:sz w:val="24"/>
          <w:szCs w:val="24"/>
        </w:rPr>
      </w:pPr>
      <w:r>
        <w:rPr>
          <w:rFonts w:hAnsi="Times New Roman" w:cs="Times New Roman"/>
          <w:color w:val="000000"/>
          <w:sz w:val="24"/>
          <w:szCs w:val="24"/>
        </w:rPr>
        <w:t>5.1.2. Перед дистанционным пуском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получить разрешение на пуск оборудования от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 лично проверить оформление заявок на включение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 пуске оборудования технологический персонал, находящийся на рабочих местах, с помощью громкоговорящей связи,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5.1.3. В случае остановки какого-либо оборудования в течение смены сообщить об этом мастеру (начальнику) смены и поступать согласно его указанию. Давать распоряжение для устранения неисправностей оборудования непосредственно дежурному персоналу (слесарю, электрослесарю) без ведома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Если в процессе работы наблюдается повторяющийся бой стекла, работу немедленно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5.1.5. Смазку движущихся частей оборудования производить после полной остановки линии.</w:t>
      </w:r>
    </w:p>
    <w:p>
      <w:pPr>
        <w:spacing w:line="240" w:lineRule="auto"/>
        <w:rPr>
          <w:rFonts w:hAnsi="Times New Roman" w:cs="Times New Roman"/>
          <w:color w:val="000000"/>
          <w:sz w:val="24"/>
          <w:szCs w:val="24"/>
        </w:rPr>
      </w:pPr>
      <w:r>
        <w:rPr>
          <w:rFonts w:hAnsi="Times New Roman" w:cs="Times New Roman"/>
          <w:color w:val="000000"/>
          <w:sz w:val="24"/>
          <w:szCs w:val="24"/>
        </w:rPr>
        <w:t>5.1.6. Отходы стекла, непригодные для дальнейшего использования, осколки, мелкий бой, осторожно и плавно сбрасывать в специальный ящик.</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переносе, перестановке, транспортировании стекла обязательно надевать рукавицы.</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перевозке не перегружать тележку сверх ее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5.1.9. При появлении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остановки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5.1.10. При влажной уборке в производственном помещении электрическое оборудование на время уборки необходимо отключить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5.1.11. Необходимо постоянно контролировать исправность системы блокировок, сигнализации, конечных выключателей, цепей, крюков и приспособлений для подвешивания деталей и надежность их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исправным состоянием вентиляции и периодически проветривать помещение при остановке оборудования линии выдува стеклоизделий. Следует помнить, что продукты горения газа ядовиты.</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5.1.14. Выдувальщику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проникать за ограждения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дверцы релейных шкафов;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замену ламп в схемах сигнализации мнемощитов;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любой вид связи для неслужебных переговоров.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установку и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краны паропровода, воздухопровода и водопровода.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692c65fdfd846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