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водителя автомобильного 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автомобильного погрузчика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погрузчика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автомобильного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автомобильного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автомобильных погрузчиков;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автомобильного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автомобильных погрузчиков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эксплуатации промышленного транспорта, </w:t>
      </w:r>
      <w:r>
        <w:rPr>
          <w:rFonts w:hAnsi="Times New Roman" w:cs="Times New Roman"/>
          <w:color w:val="000000"/>
          <w:sz w:val="24"/>
          <w:szCs w:val="24"/>
        </w:rPr>
        <w:t>Приказ Минтруда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 автомобильного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автомобильного погрузчика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водителем автомобильного погрузчика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погрузчика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r>
        <w:rPr>
          <w:rFonts w:hAnsi="Times New Roman" w:cs="Times New Roman"/>
          <w:b/>
          <w:bCs/>
          <w:color w:val="000000"/>
          <w:sz w:val="24"/>
          <w:szCs w:val="24"/>
        </w:rPr>
        <w:t>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погрузчика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погрузчика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водителя погрузчика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опрокидывание автопогрузчика при потере устойчивости, например, из-за большого угла наклона грузоподъемника с поднятым грузом, большой скорости движения погрузчика во время поворота, резком трогании с места и торможении с поднятым грузом и т. п.;</w:t>
      </w:r>
    </w:p>
    <w:p>
      <w:pPr>
        <w:spacing w:line="240" w:lineRule="auto"/>
        <w:rPr>
          <w:rFonts w:hAnsi="Times New Roman" w:cs="Times New Roman"/>
          <w:color w:val="000000"/>
          <w:sz w:val="24"/>
          <w:szCs w:val="24"/>
        </w:rPr>
      </w:pPr>
      <w:r>
        <w:rPr>
          <w:rFonts w:hAnsi="Times New Roman" w:cs="Times New Roman"/>
          <w:color w:val="000000"/>
          <w:sz w:val="24"/>
          <w:szCs w:val="24"/>
        </w:rPr>
        <w:t>– обрушение грузов при их штабелировании и складировании;</w:t>
      </w:r>
    </w:p>
    <w:p>
      <w:pPr>
        <w:spacing w:line="240" w:lineRule="auto"/>
        <w:rPr>
          <w:rFonts w:hAnsi="Times New Roman" w:cs="Times New Roman"/>
          <w:color w:val="000000"/>
          <w:sz w:val="24"/>
          <w:szCs w:val="24"/>
        </w:rPr>
      </w:pPr>
      <w:r>
        <w:rPr>
          <w:rFonts w:hAnsi="Times New Roman" w:cs="Times New Roman"/>
          <w:color w:val="000000"/>
          <w:sz w:val="24"/>
          <w:szCs w:val="24"/>
        </w:rPr>
        <w:t>– высокое нервно-эмоциональное напряжение, особенно при работе в стесненных условиях на складской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при работе в темное время суток и неблагоприятных метеорологических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искусственного покрытия дороги (вследствие обледенения, увлажнения и замасливания поверхностей покрытий);</w:t>
      </w:r>
    </w:p>
    <w:p>
      <w:pPr>
        <w:spacing w:line="240" w:lineRule="auto"/>
        <w:rPr>
          <w:rFonts w:hAnsi="Times New Roman" w:cs="Times New Roman"/>
          <w:color w:val="000000"/>
          <w:sz w:val="24"/>
          <w:szCs w:val="24"/>
        </w:rPr>
      </w:pPr>
      <w:r>
        <w:rPr>
          <w:rFonts w:hAnsi="Times New Roman" w:cs="Times New Roman"/>
          <w:color w:val="000000"/>
          <w:sz w:val="24"/>
          <w:szCs w:val="24"/>
        </w:rPr>
        <w:t>– нагретые до высокой температуры части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горячий пар и охлаждающая двигатель жидкость;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и запыленность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концентрация паров бензина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неблагоприятный микроклимат в кабине автопогрузчика (повышенные или пониженные значения температуры, влажности и подвижности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шероховатости на поверхностях деталей и узлов автопогрузчика, а также инструмента при его техническом обслуживании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 вывешенная масса автопогрузчика (с помощью домкрата) при работе под ним;</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 (при перемещении тяжелых предметов, например, грузозахватных приспособлений, колеса и т. п.);</w:t>
      </w:r>
    </w:p>
    <w:p>
      <w:pPr>
        <w:spacing w:line="240" w:lineRule="auto"/>
        <w:rPr>
          <w:rFonts w:hAnsi="Times New Roman" w:cs="Times New Roman"/>
          <w:color w:val="000000"/>
          <w:sz w:val="24"/>
          <w:szCs w:val="24"/>
        </w:rPr>
      </w:pPr>
      <w:r>
        <w:rPr>
          <w:rFonts w:hAnsi="Times New Roman" w:cs="Times New Roman"/>
          <w:color w:val="000000"/>
          <w:sz w:val="24"/>
          <w:szCs w:val="24"/>
        </w:rPr>
        <w:t>– неудобная рабочая поза (например, при выполнении ремонтных работ или технического обслуживания под автопогрузчиком).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транспортного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погрузчика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погрузчика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топливо,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погрузчика,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(топлива, масла);</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погрузчика,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погрузчика должен пройти медицинский осмотр; водитель, у которого установлен факт употребления алкогольных напитков или наркотических средств,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погрузчика, находящийся в болезненном или утомленном состоянии, не должен садиться за руль погрузчика,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с места стоянки водитель должен проверить исправность грузоподъемника, механизмов подъема и наклона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Водителю погрузчика следует убедиться в отсутствии повреждений цепей и исправности крепления их к раме и каретке грузоподъемника, проверить внешним осмотром сварные швы верхних кронштейнов, цепи, надежность пальцев, шарниров рычагов, вращение катков рамы и каретки, прочность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4.1.5. Водителю погрузчика следует проверить исправность тормозов, рулевого управления, освещения, габаритных огней, звукового сигнала, стеклоочистителей,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4.1.6. Запрещается эксплуатация автопогрузчика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креплений противовесов и их некомплектности;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грузовых цепей к раме и каретке грузоподъемника;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 заедания вращения хотя бы одного катка рамы или каретки;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4.1.6. Приступать к работе на неисправном автопогрузчике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4.1.7. Перед выездом водитель погрузчика должен проверить наличие необходимых документов, в том числе удостоверения на право вождения автопогрузчика.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с места стоянки водитель должен проверить исправность</w:t>
      </w:r>
      <w:r>
        <w:br/>
      </w:r>
      <w:r>
        <w:rPr>
          <w:rFonts w:hAnsi="Times New Roman" w:cs="Times New Roman"/>
          <w:color w:val="000000"/>
          <w:sz w:val="24"/>
          <w:szCs w:val="24"/>
        </w:rPr>
        <w:t>грузоподъемника, механизмов подъема и наклона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4.4.2. Водителю погрузчика следует убедиться в отсутствии повреждений цепей и исправности крепления их к раме и каретке грузоподъемника, проверить внешним осмотром сварные швы верхних кронштейнов, цепи, надежность пальцев, шарниров рычагов, вращение катков рамы и каретки, прочность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4.4.3. Водителю погрузчика следует проверить исправность тормозов, рулевого</w:t>
      </w:r>
      <w:r>
        <w:br/>
      </w:r>
      <w:r>
        <w:rPr>
          <w:rFonts w:hAnsi="Times New Roman" w:cs="Times New Roman"/>
          <w:color w:val="000000"/>
          <w:sz w:val="24"/>
          <w:szCs w:val="24"/>
        </w:rPr>
        <w:t>управления, освещения, габаритных огней, звукового сигнала, стеклоочистителей,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эксплуатация погрузчика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креплений противовесов и их некомплектности;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грузовых цепей к раме и каретке грузоподъемника;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 заедания вращения хотя бы одного катка рамы или каретки;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4.4.5. Приступать к работе на неисправном погрузчике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4.4.6. Перед выездом водитель погрузчика должен проверить наличие необходимых документов, в том числе удостоверения на право вождения 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Водитель должен помнить, что устойчивость автопогрузчика зависит от высоты подъема груза, угла наклона грузоподъемника, скорости движения погрузчика и состояния площадки, на которой производятся погрузочно-разгрузочные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5.1.2. Место производства погрузочно-разгрузочных работ должно иметь основание, обеспечивающее устойчивость автопогрузчика, складируемых материалов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 Размеры погрузочно-разгрузочной площадки должны обеспечивать расстояние между габаритами погрузчика с грузом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погрузки и разгрузки вблизи здания расстояние между зданием и автопогрузчиком с грузом должно быть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5.1.5. Для обеспечения безопасности труда водителя погрузчика и окружающих место производства погрузочно-разгрузочных и транспортных работ должно быть хорошо освещено и освобождено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5.1.6. В зимнее время территория, на которой производится работа, должна быть очищена от снега и льда, а при гололеде – посыпана песком.</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знать, что автопогрузчики, оборудованные колесами с грузовыми лентами, должны эксплуатироваться только на цементобетонных, асфальтобетонных и других прочных покрытиях с гладкой поверхностью, а погрузчики на пневматических шинах могут эксплуатироваться также на площадках, покрытых обработанным камнем, или выровненных грунтовых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5.1.8. Водитель погрузчика должен приступать к работе только в том случае, если ему хорошо известны безопасные методы и средства ее выполнения, а также способы безопасного взаимодействия с рабочими других специальностей (например, грузчиками).</w:t>
      </w:r>
    </w:p>
    <w:p>
      <w:pPr>
        <w:spacing w:line="240" w:lineRule="auto"/>
        <w:rPr>
          <w:rFonts w:hAnsi="Times New Roman" w:cs="Times New Roman"/>
          <w:color w:val="000000"/>
          <w:sz w:val="24"/>
          <w:szCs w:val="24"/>
        </w:rPr>
      </w:pPr>
      <w:r>
        <w:rPr>
          <w:rFonts w:hAnsi="Times New Roman" w:cs="Times New Roman"/>
          <w:color w:val="000000"/>
          <w:sz w:val="24"/>
          <w:szCs w:val="24"/>
        </w:rPr>
        <w:t>5.1.9. Подъезжать к месту погрузки (разгрузки) следует только на первой передаче; не допускается резкое торможение погрузчика, особенно при гололеде и на мокрой, скользкой площадке, так как это может привести к опрокидыванию погрузчика и аварии.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движение автопогрузчика с поднятым грузоподъемником, а также перевозка людей (в том числе грузчиков) на подножках погрузчика и грузовой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водитель не должен поднимать и перевозить груз, масса которого превышает грузоподъемность автопогрузчика.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5.1.12. Водитель погрузчика не должен отрывать от земли примерзший или зажатый груз, поднимать груз при отсутствии под ним просвета, необходимого для свободного прохода вилки, захватывать груз одним клыком вил.</w:t>
      </w:r>
    </w:p>
    <w:p>
      <w:pPr>
        <w:spacing w:line="240" w:lineRule="auto"/>
        <w:rPr>
          <w:rFonts w:hAnsi="Times New Roman" w:cs="Times New Roman"/>
          <w:color w:val="000000"/>
          <w:sz w:val="24"/>
          <w:szCs w:val="24"/>
        </w:rPr>
      </w:pPr>
      <w:r>
        <w:rPr>
          <w:rFonts w:hAnsi="Times New Roman" w:cs="Times New Roman"/>
          <w:color w:val="000000"/>
          <w:sz w:val="24"/>
          <w:szCs w:val="24"/>
        </w:rPr>
        <w:t>5.1.13. Не следует допускать укладки грузов краном непосредственно на захватное устройство автопогрузчика во избежание его опрокидывания.</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потери автопогрузчиком устойчивости (например, когда задние колеса начнут отрываться от грунта) необходимо немедленно опустить груз вниз.</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погрузчика должен немедленно прекратить работу при появлении посторонних подозрительных шумов, треска, скрежета и других явлений в гидросистеме, системе управления и других узлах;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5.1.16. При захвате груза его следует размещать на захватной вилке таким образом, чтобы возникший при этом опрокидывающий момент был минимальным; при этом груз должен быть прижат к вертикальной части захватной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5.1.17. Масса груза должна распределяться равномерно на обе лапы и выходить вперед за пределы вилки не более чем на 1/3 длины лап; груз должен располагаться так, чтобы верхняя часть его не выступала над вертикальной частью вил или ограждающей решетки более чем на 1/3 его высоты.</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укладка груза выше защитного устройства, предохраняющего рабочее место водителя от падения на него груза; выше защитного устройства разрешается укладывать только единичные крупногабаритные грузы, но при этом обязательно должен быть выделен работник для руководства безопасным движением автопогрузчика.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5.1.19. При подъеме и опускании груза водитель должен затормозить автопогрузчик и внимательно осмотреть место (не покидая кабины), откуда следует поднимать и куда следует опускать груз.</w:t>
      </w:r>
    </w:p>
    <w:p>
      <w:pPr>
        <w:spacing w:line="240" w:lineRule="auto"/>
        <w:rPr>
          <w:rFonts w:hAnsi="Times New Roman" w:cs="Times New Roman"/>
          <w:color w:val="000000"/>
          <w:sz w:val="24"/>
          <w:szCs w:val="24"/>
        </w:rPr>
      </w:pPr>
      <w:r>
        <w:rPr>
          <w:rFonts w:hAnsi="Times New Roman" w:cs="Times New Roman"/>
          <w:color w:val="000000"/>
          <w:sz w:val="24"/>
          <w:szCs w:val="24"/>
        </w:rPr>
        <w:t>5.1.20. В зоне производства работ водитель погрузчика должен внимательно следить за тем, чтобы под поднимаемым или опускаемым грузом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5.1.21. Водитель погрузчика обязан не допускать подъем людей вместе с грузом, а также следить за тем, чтобы грузчики не становились на поднимаемый груз для его уравновешивания или центровки.</w:t>
      </w:r>
    </w:p>
    <w:p>
      <w:pPr>
        <w:spacing w:line="240" w:lineRule="auto"/>
        <w:rPr>
          <w:rFonts w:hAnsi="Times New Roman" w:cs="Times New Roman"/>
          <w:color w:val="000000"/>
          <w:sz w:val="24"/>
          <w:szCs w:val="24"/>
        </w:rPr>
      </w:pPr>
      <w:r>
        <w:rPr>
          <w:rFonts w:hAnsi="Times New Roman" w:cs="Times New Roman"/>
          <w:color w:val="000000"/>
          <w:sz w:val="24"/>
          <w:szCs w:val="24"/>
        </w:rPr>
        <w:t>5.1.22. Производить подъем груза следует осторожно, без рывков; при этом рама подъемника должна быть в вертикальном или отклоненном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5.1.23. Водителю погрузчика следует соблюдать особую осторожность при наклоне рамы; не допускается резкое торможение при наклоне грузоподъемника, особенно при большой высоте разгрузки, поскольку это может привести к опрокидыванию автопогрузчика или выпадению грузов из поднятой тары.</w:t>
      </w:r>
    </w:p>
    <w:p>
      <w:pPr>
        <w:spacing w:line="240" w:lineRule="auto"/>
        <w:rPr>
          <w:rFonts w:hAnsi="Times New Roman" w:cs="Times New Roman"/>
          <w:color w:val="000000"/>
          <w:sz w:val="24"/>
          <w:szCs w:val="24"/>
        </w:rPr>
      </w:pPr>
      <w:r>
        <w:rPr>
          <w:rFonts w:hAnsi="Times New Roman" w:cs="Times New Roman"/>
          <w:color w:val="000000"/>
          <w:sz w:val="24"/>
          <w:szCs w:val="24"/>
        </w:rPr>
        <w:t>5.1.24. Размещать грузы следует на выровненной и утрамбованной площадке, а в зимнее время – очищенной от снега и льда, принимая меры против самопроизвольного смещения, просадки, осыпания и раскатывания материалов и грузов.</w:t>
      </w:r>
    </w:p>
    <w:p>
      <w:pPr>
        <w:spacing w:line="240" w:lineRule="auto"/>
        <w:rPr>
          <w:rFonts w:hAnsi="Times New Roman" w:cs="Times New Roman"/>
          <w:color w:val="000000"/>
          <w:sz w:val="24"/>
          <w:szCs w:val="24"/>
        </w:rPr>
      </w:pPr>
      <w:r>
        <w:rPr>
          <w:rFonts w:hAnsi="Times New Roman" w:cs="Times New Roman"/>
          <w:color w:val="000000"/>
          <w:sz w:val="24"/>
          <w:szCs w:val="24"/>
        </w:rPr>
        <w:t>5.1.25. Между штабелями на складах должны быть предусмотрены проходы не менее 1 м и проезды, ширина которых зависит от габаритов транспортных средств и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5.1.26. Размещать грузы в проходах и проездах не следует, так как беспорядочное хранение грузов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5.1.27. Водитель погрузчика должен складировать грузы с учетом их массы и способности деформироваться под воздействием вышерасположенных грузов; подкладки и прокладки в штабелях складируемых грузов должны располагаться в одной вертикальной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5.1.28. Водитель погрузчика должен подъезжать к штабелю с опущенными вилами (сменными грузозахватными органами) и рамой, отклоненной назад.</w:t>
      </w:r>
    </w:p>
    <w:p>
      <w:pPr>
        <w:spacing w:line="240" w:lineRule="auto"/>
        <w:rPr>
          <w:rFonts w:hAnsi="Times New Roman" w:cs="Times New Roman"/>
          <w:color w:val="000000"/>
          <w:sz w:val="24"/>
          <w:szCs w:val="24"/>
        </w:rPr>
      </w:pPr>
      <w:r>
        <w:rPr>
          <w:rFonts w:hAnsi="Times New Roman" w:cs="Times New Roman"/>
          <w:color w:val="000000"/>
          <w:sz w:val="24"/>
          <w:szCs w:val="24"/>
        </w:rPr>
        <w:t>5.1.29. Перевод рамы в вертикальное положение, подъем и опускание груза на высоту штабеля разрешается только в непосредственной близости от штабеля.</w:t>
      </w:r>
    </w:p>
    <w:p>
      <w:pPr>
        <w:spacing w:line="240" w:lineRule="auto"/>
        <w:rPr>
          <w:rFonts w:hAnsi="Times New Roman" w:cs="Times New Roman"/>
          <w:color w:val="000000"/>
          <w:sz w:val="24"/>
          <w:szCs w:val="24"/>
        </w:rPr>
      </w:pPr>
      <w:r>
        <w:rPr>
          <w:rFonts w:hAnsi="Times New Roman" w:cs="Times New Roman"/>
          <w:color w:val="000000"/>
          <w:sz w:val="24"/>
          <w:szCs w:val="24"/>
        </w:rPr>
        <w:t>5.1.30. Для безопасного снятия груза со штабеля водитель погрузчика должен выполнять операции в следующей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подъехать к штабелю и поднять вилы погрузчика на необходимую высоту;</w:t>
      </w:r>
    </w:p>
    <w:p>
      <w:pPr>
        <w:spacing w:line="240" w:lineRule="auto"/>
        <w:rPr>
          <w:rFonts w:hAnsi="Times New Roman" w:cs="Times New Roman"/>
          <w:color w:val="000000"/>
          <w:sz w:val="24"/>
          <w:szCs w:val="24"/>
        </w:rPr>
      </w:pPr>
      <w:r>
        <w:rPr>
          <w:rFonts w:hAnsi="Times New Roman" w:cs="Times New Roman"/>
          <w:color w:val="000000"/>
          <w:sz w:val="24"/>
          <w:szCs w:val="24"/>
        </w:rPr>
        <w:t>– медленным продвижением погрузчика и одновременным наклоном грузоподъемника следует подвести вилы под груз таким образом, чтобы он коснулся вертикальной части вил;</w:t>
      </w:r>
    </w:p>
    <w:p>
      <w:pPr>
        <w:spacing w:line="240" w:lineRule="auto"/>
        <w:rPr>
          <w:rFonts w:hAnsi="Times New Roman" w:cs="Times New Roman"/>
          <w:color w:val="000000"/>
          <w:sz w:val="24"/>
          <w:szCs w:val="24"/>
        </w:rPr>
      </w:pPr>
      <w:r>
        <w:rPr>
          <w:rFonts w:hAnsi="Times New Roman" w:cs="Times New Roman"/>
          <w:color w:val="000000"/>
          <w:sz w:val="24"/>
          <w:szCs w:val="24"/>
        </w:rPr>
        <w:t>– наклонить грузоподъемник с грузом до отказа назад;</w:t>
      </w:r>
    </w:p>
    <w:p>
      <w:pPr>
        <w:spacing w:line="240" w:lineRule="auto"/>
        <w:rPr>
          <w:rFonts w:hAnsi="Times New Roman" w:cs="Times New Roman"/>
          <w:color w:val="000000"/>
          <w:sz w:val="24"/>
          <w:szCs w:val="24"/>
        </w:rPr>
      </w:pPr>
      <w:r>
        <w:rPr>
          <w:rFonts w:hAnsi="Times New Roman" w:cs="Times New Roman"/>
          <w:color w:val="000000"/>
          <w:sz w:val="24"/>
          <w:szCs w:val="24"/>
        </w:rPr>
        <w:t>– медленно, задним ходом, отъехать от штабеля, остановиться и опустить груз в транспортное положение, после чего груз можно транспортировать в требуемом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5.1.31. При погрузке груза в таре водитель погрузчика должен соблюдать норму ярусности для тары.</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 устанавливать в штабель неисправную тару (погнутые стойки, неисправные фиксирующие элементы и т. п.).</w:t>
      </w:r>
    </w:p>
    <w:p>
      <w:pPr>
        <w:spacing w:line="240" w:lineRule="auto"/>
        <w:rPr>
          <w:rFonts w:hAnsi="Times New Roman" w:cs="Times New Roman"/>
          <w:color w:val="000000"/>
          <w:sz w:val="24"/>
          <w:szCs w:val="24"/>
        </w:rPr>
      </w:pPr>
      <w:r>
        <w:rPr>
          <w:rFonts w:hAnsi="Times New Roman" w:cs="Times New Roman"/>
          <w:color w:val="000000"/>
          <w:sz w:val="24"/>
          <w:szCs w:val="24"/>
        </w:rPr>
        <w:t>5.1.33. Транспортирование грузов разрешается только при отклоненной до отказа назад раме; при этом захватное устройство должно обеспечивать расстояние от земли до груза не менее величины дорожного просвета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5.1.34. Допускается кратковременно, при встрече на пути следования автопогрузчика препятствий, подъем груза на необходимую высоту и медленное продвижение его при отклоненном назад грузоподъемнике; после проезда препятствия груз должен быть опущен до транспортного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5.1.35. Скорость движения автопогрузчика с грузом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5.1.36. При транспортировке грузов следует избегать крутых поворотов, резких торможений и троганий с места, не допускается подъем и опускание груза во время движения (за исключением аварийных ситуаций), а также движение с поднятым грузом при наклоненной вперед раме.</w:t>
      </w:r>
    </w:p>
    <w:p>
      <w:pPr>
        <w:spacing w:line="240" w:lineRule="auto"/>
        <w:rPr>
          <w:rFonts w:hAnsi="Times New Roman" w:cs="Times New Roman"/>
          <w:color w:val="000000"/>
          <w:sz w:val="24"/>
          <w:szCs w:val="24"/>
        </w:rPr>
      </w:pPr>
      <w:r>
        <w:rPr>
          <w:rFonts w:hAnsi="Times New Roman" w:cs="Times New Roman"/>
          <w:color w:val="000000"/>
          <w:sz w:val="24"/>
          <w:szCs w:val="24"/>
        </w:rPr>
        <w:t>5.1.37. При транспортировке грузов через рельсовые пути (например, на прирельсовых складах) должен быть уложен настил на уровне головки рельсов для переезда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автопогрузчика внутри кузова автомашины водителю погрузчика следует убедиться, что машина заторможена стояночным тормозом, а под ее колеса и колеса прицепа подложены упорные колодки (башмаки); при этом следует учитывать статическую и динамическую нагрузку на пол кузова.</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автопогрузчика с крановой стрелой водитель должен проверить исправность крюка и надежность крепления накладными болтами верхней части стрелы с нижней, исправность грузозахватного приспособления и соответствие грузоподъемности, надежность заделки каната в обоймах.</w:t>
      </w:r>
    </w:p>
    <w:p>
      <w:pPr>
        <w:spacing w:line="240" w:lineRule="auto"/>
        <w:rPr>
          <w:rFonts w:hAnsi="Times New Roman" w:cs="Times New Roman"/>
          <w:color w:val="000000"/>
          <w:sz w:val="24"/>
          <w:szCs w:val="24"/>
        </w:rPr>
      </w:pPr>
      <w:r>
        <w:rPr>
          <w:rFonts w:hAnsi="Times New Roman" w:cs="Times New Roman"/>
          <w:color w:val="000000"/>
          <w:sz w:val="24"/>
          <w:szCs w:val="24"/>
        </w:rPr>
        <w:t>5.1.40. Производить погрузку груза в кузов автомашины необходимо только сбоку или сзади автомобиля; нахождение людей в кузове автомашины в момент опускания груза запрещается; запрещается также перенос груза через кабину.</w:t>
      </w:r>
    </w:p>
    <w:p>
      <w:pPr>
        <w:spacing w:line="240" w:lineRule="auto"/>
        <w:rPr>
          <w:rFonts w:hAnsi="Times New Roman" w:cs="Times New Roman"/>
          <w:color w:val="000000"/>
          <w:sz w:val="24"/>
          <w:szCs w:val="24"/>
        </w:rPr>
      </w:pPr>
      <w:r>
        <w:rPr>
          <w:rFonts w:hAnsi="Times New Roman" w:cs="Times New Roman"/>
          <w:color w:val="000000"/>
          <w:sz w:val="24"/>
          <w:szCs w:val="24"/>
        </w:rPr>
        <w:t>5.1.41. При необходимости временно покинуть кабину автопогрузчика водитель должен опустить груз (если он был поднят стрелой или вилкой), выключить двигатель, затормозить погрузчик стояночным тормозом при включенной низшей передаче, ключ от замка зажигания взять с собой, предварительно заперев дверь кабины.</w:t>
      </w:r>
    </w:p>
    <w:p>
      <w:pPr>
        <w:spacing w:line="240" w:lineRule="auto"/>
        <w:rPr>
          <w:rFonts w:hAnsi="Times New Roman" w:cs="Times New Roman"/>
          <w:color w:val="000000"/>
          <w:sz w:val="24"/>
          <w:szCs w:val="24"/>
        </w:rPr>
      </w:pPr>
      <w:r>
        <w:rPr>
          <w:rFonts w:hAnsi="Times New Roman" w:cs="Times New Roman"/>
          <w:color w:val="000000"/>
          <w:sz w:val="24"/>
          <w:szCs w:val="24"/>
        </w:rPr>
        <w:t>5.1.42. При смене грузоподъемных или грузозахватных приспособлений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5.1.43.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5.1.44.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5.1.45. При заправке автопогрузчика бензином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5.1.46.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5.1.47. При заправке автопогрузчика водителю следует пользоваться рукавицами,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5.1.48. Следует помнить, что автомобильные топлива являются токсичными веществами и неблагоприятно воздействуют на организм при вдыхании их паров, загрязнении ими тела, одежды, попадании в организм с пищей и питьевой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В помещениях, предназначенных для стоянки транспортных погрузчика,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погрузчика,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погрузчика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погрузчиком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погрузчиком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погрузчика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погрузчика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погрузчика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погрузчика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погрузчика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погрузчик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погрузчик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погрузчика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погрузчика,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погрузчика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погрузчика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погрузчика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погрузчика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погрузчика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погрузчик,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погрузчика,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погрузчик,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8a9d7635b7a46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