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автотопливозаправщика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автотопливозаправщика.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Федеральный закон от 02.07.2021 № 297-ФЗ</w:t>
      </w:r>
      <w:r>
        <w:rPr>
          <w:rFonts w:hAnsi="Times New Roman" w:cs="Times New Roman"/>
          <w:color w:val="000000"/>
          <w:sz w:val="24"/>
          <w:szCs w:val="24"/>
        </w:rPr>
        <w:t xml:space="preserve"> "О самоходных машинах и других видах техники"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водителем автотопливозаправщика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технологического оборудования, инструмент, перемещаемые изделия, заготовки,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замыкание электрических цепей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токсичность нефтепродуктов и их паров;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 нефтепродуктов;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недостаточное естественное освещение;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w:t>
      </w:r>
      <w:r>
        <w:rPr>
          <w:rFonts w:hAnsi="Times New Roman" w:cs="Times New Roman"/>
          <w:b/>
          <w:bCs/>
          <w:color w:val="000000"/>
          <w:sz w:val="24"/>
          <w:szCs w:val="24"/>
        </w:rPr>
        <w:t xml:space="preserve">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водитель должен пройти медицинский осмотр. Водитель, у которого выявлен факт употребления алкогольных напитков или наркотических веществ,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4.1.2. Водитель, находящийся в болезненном или утомленном состоянии, не должен приступать к работе на машине,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от руководителя на выполнение работ и инструктаж по охране труда перед выездом об условиях работы на линии.</w:t>
      </w:r>
    </w:p>
    <w:p>
      <w:pPr>
        <w:spacing w:line="240" w:lineRule="auto"/>
        <w:rPr>
          <w:rFonts w:hAnsi="Times New Roman" w:cs="Times New Roman"/>
          <w:color w:val="000000"/>
          <w:sz w:val="24"/>
          <w:szCs w:val="24"/>
        </w:rPr>
      </w:pPr>
      <w:r>
        <w:rPr>
          <w:rFonts w:hAnsi="Times New Roman" w:cs="Times New Roman"/>
          <w:color w:val="000000"/>
          <w:sz w:val="24"/>
          <w:szCs w:val="24"/>
        </w:rPr>
        <w:t>4.1.4. Водитель должен проверить укомплектованность автомобиля запасным колесом, первичными средствами пожаротушения, медицинской аптечкой; кроме того, автомобиль должен быть снабжен набором исправных инструментов и приспособлений, в том числе домкратом, переносной лампой, насосом для накачивания шин; в автомобиле должны быть упорные колодки для подкладывания под колеса (не менее 2 шт.).</w:t>
      </w:r>
    </w:p>
    <w:p>
      <w:pPr>
        <w:spacing w:line="240" w:lineRule="auto"/>
        <w:rPr>
          <w:rFonts w:hAnsi="Times New Roman" w:cs="Times New Roman"/>
          <w:color w:val="000000"/>
          <w:sz w:val="24"/>
          <w:szCs w:val="24"/>
        </w:rPr>
      </w:pPr>
      <w:r>
        <w:rPr>
          <w:rFonts w:hAnsi="Times New Roman" w:cs="Times New Roman"/>
          <w:color w:val="000000"/>
          <w:sz w:val="24"/>
          <w:szCs w:val="24"/>
        </w:rPr>
        <w:t>4.1.5. Водитель должен проверить наличие необходимых документов, в том числе удостоверения на право управления автотопливозаправщиком.</w:t>
      </w:r>
    </w:p>
    <w:p>
      <w:pPr>
        <w:spacing w:line="240" w:lineRule="auto"/>
        <w:rPr>
          <w:rFonts w:hAnsi="Times New Roman" w:cs="Times New Roman"/>
          <w:color w:val="000000"/>
          <w:sz w:val="24"/>
          <w:szCs w:val="24"/>
        </w:rPr>
      </w:pPr>
      <w:r>
        <w:rPr>
          <w:rFonts w:hAnsi="Times New Roman" w:cs="Times New Roman"/>
          <w:color w:val="000000"/>
          <w:sz w:val="24"/>
          <w:szCs w:val="24"/>
        </w:rPr>
        <w:t>4.1.6. Водитель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4.1.7. Водитель не должен приступать к работе, если у него имеются сомнения в обеспечении безопасности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провизор-технолог, принимая рабочее место, должен проверить исправность работы электроприборов и другого электрооборудования, местного освещения, газовой горелки, парового стерилизатора, бюреточной установки, средств малой механизации и других приспособлений, посуды, вспомогательных материалов и иных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4.3. Порядок </w:t>
      </w:r>
      <w:r>
        <w:rPr>
          <w:rFonts w:hAnsi="Times New Roman" w:cs="Times New Roman"/>
          <w:b/>
          <w:bCs/>
          <w:color w:val="000000"/>
          <w:sz w:val="24"/>
          <w:szCs w:val="24"/>
        </w:rPr>
        <w:t>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Водитель должен проверить исправность автотопливозаправщика: тормозов, рулевого управления, освещения, звукового сигнала, стеклоочистителей, состояние аккумуляторных батарей, уровень масла в картере двигателя, отсутствие утечки топлива, масла, охлаждающей жидкости, давление в шинах.</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на автотопливозаправщике водителю необходимо выполнить следующее: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дыхательного клапана;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слить конденсат из воздушных баллонов тормозной системы;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измерительных приборов;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электрооборудования и кабеля освещения;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рукавов и правильность их укладки, исправность барабана; рукава должны быть чистыми, сухими, без расслоений, проколов и внешних потертостей; в транспортном положении на рукава должны быть установлены заглушки;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троса и штыря заземления и надежность их закрепления в транспортном положении;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наличие огнетушителей, а также закрепленной на шасси и соприкасающейся с землей металлической цепочки, имеющей латунные или медные звенья.</w:t>
      </w:r>
    </w:p>
    <w:p>
      <w:pPr>
        <w:spacing w:line="240" w:lineRule="auto"/>
        <w:rPr>
          <w:rFonts w:hAnsi="Times New Roman" w:cs="Times New Roman"/>
          <w:color w:val="000000"/>
          <w:sz w:val="24"/>
          <w:szCs w:val="24"/>
        </w:rPr>
      </w:pPr>
      <w:r>
        <w:rPr>
          <w:rFonts w:hAnsi="Times New Roman" w:cs="Times New Roman"/>
          <w:color w:val="000000"/>
          <w:sz w:val="24"/>
          <w:szCs w:val="24"/>
        </w:rPr>
        <w:t>4.4.3. В случае обнаружения неисправностей водитель должен сообщить о них непосредственному руководителю и принять меры к устранению неисправностей автотопливозаправщика.</w:t>
      </w:r>
    </w:p>
    <w:p>
      <w:pPr>
        <w:spacing w:line="240" w:lineRule="auto"/>
        <w:rPr>
          <w:rFonts w:hAnsi="Times New Roman" w:cs="Times New Roman"/>
          <w:color w:val="000000"/>
          <w:sz w:val="24"/>
          <w:szCs w:val="24"/>
        </w:rPr>
      </w:pPr>
      <w:r>
        <w:rPr>
          <w:rFonts w:hAnsi="Times New Roman" w:cs="Times New Roman"/>
          <w:color w:val="000000"/>
          <w:sz w:val="24"/>
          <w:szCs w:val="24"/>
        </w:rPr>
        <w:t>4.4.4. Запрещается выезжать на выполнение задания на неисправном автотопливозаправщике.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перемещении по помещению стоянки спецмашин (боксу), особенно при недостаточном его освещении, водитель должен быть внимательным и осторожным во избежание спотыкания и травмирования о неубранное оборудование и предметы, а также падения в незакрытые осмотровые канавы.</w:t>
      </w:r>
    </w:p>
    <w:p>
      <w:pPr>
        <w:spacing w:line="240" w:lineRule="auto"/>
        <w:rPr>
          <w:rFonts w:hAnsi="Times New Roman" w:cs="Times New Roman"/>
          <w:color w:val="000000"/>
          <w:sz w:val="24"/>
          <w:szCs w:val="24"/>
        </w:rPr>
      </w:pPr>
      <w:r>
        <w:rPr>
          <w:rFonts w:hAnsi="Times New Roman" w:cs="Times New Roman"/>
          <w:color w:val="000000"/>
          <w:sz w:val="24"/>
          <w:szCs w:val="24"/>
        </w:rPr>
        <w:t>5.1.2. При запуске двигателя водителю следует проверить, заторможен ли автомобиль стояночным тормозом, поставлен ли рычаг переключения передач в нейтральное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5.1.3. Пользоваться пусковой рукояткой при запуске двигателя можно только временно (например, при неисправности стартера или аккумулятора, а также при запуске двигателя после его ремонта).</w:t>
      </w:r>
    </w:p>
    <w:p>
      <w:pPr>
        <w:spacing w:line="240" w:lineRule="auto"/>
        <w:rPr>
          <w:rFonts w:hAnsi="Times New Roman" w:cs="Times New Roman"/>
          <w:color w:val="000000"/>
          <w:sz w:val="24"/>
          <w:szCs w:val="24"/>
        </w:rPr>
      </w:pPr>
      <w:r>
        <w:rPr>
          <w:rFonts w:hAnsi="Times New Roman" w:cs="Times New Roman"/>
          <w:color w:val="000000"/>
          <w:sz w:val="24"/>
          <w:szCs w:val="24"/>
        </w:rPr>
        <w:t>5.1.4. При запуске двигателя пусковой рукояткой необходимо соблюдать следующие требования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брать рукоятку в обхват;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пусковую рукоятку поворачивать снизу вверх;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использовать никаких рычагов и усилителей, действующих на пусковую рукоятку или храповик коленчатого вала.</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на линии водитель не должен передавать управление автотопливозаправщиком лицам, не имеющим при себе удостоверения на право управления автомобилем и не указанным в путевом листе, а также находящимся в состоянии алкогольного или наркотического опьянения.</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движения следует избегать резких торможений и поворотов, если они не вызваны обстановкой на дороге и соображениями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5.1.7. Скорость движения автомобиля следует выбирать с учетом интенсивности движения, дорожных и погодных условий, а также установленных ограничений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5.1.8. Водитель должен выбирать интервал между движущимися автомобилями в зависимости от скорости и состояния дороги; при движении по мокрой и скользкой дороге тормозной путь значительно увеличивается, поэтому интервал между автомобилями необходимо увеличить.</w:t>
      </w:r>
    </w:p>
    <w:p>
      <w:pPr>
        <w:spacing w:line="240" w:lineRule="auto"/>
        <w:rPr>
          <w:rFonts w:hAnsi="Times New Roman" w:cs="Times New Roman"/>
          <w:color w:val="000000"/>
          <w:sz w:val="24"/>
          <w:szCs w:val="24"/>
        </w:rPr>
      </w:pPr>
      <w:r>
        <w:rPr>
          <w:rFonts w:hAnsi="Times New Roman" w:cs="Times New Roman"/>
          <w:color w:val="000000"/>
          <w:sz w:val="24"/>
          <w:szCs w:val="24"/>
        </w:rPr>
        <w:t>5.1.9. При маневрировании, перестроении из ряда в ряд, обгоне водитель должен убедиться в полной безопасности маневра.</w:t>
      </w:r>
    </w:p>
    <w:p>
      <w:pPr>
        <w:spacing w:line="240" w:lineRule="auto"/>
        <w:rPr>
          <w:rFonts w:hAnsi="Times New Roman" w:cs="Times New Roman"/>
          <w:color w:val="000000"/>
          <w:sz w:val="24"/>
          <w:szCs w:val="24"/>
        </w:rPr>
      </w:pPr>
      <w:r>
        <w:rPr>
          <w:rFonts w:hAnsi="Times New Roman" w:cs="Times New Roman"/>
          <w:color w:val="000000"/>
          <w:sz w:val="24"/>
          <w:szCs w:val="24"/>
        </w:rPr>
        <w:t>5.1.10. Водитель должен быть особенно внимательным при движении автомобиля задним ходом; двигаясь задним ходом, нельзя создавать помех для других участников движения; перед подачей автомобиля назад необходимо убедиться, что его никто не объезжает и что сзади нет людей или каких-нибудь препятствий; для обеспечения безопасности движения водитель, при необходимости, должен прибегнуть к помощи других лиц, подающих команды для выполнения маневра.</w:t>
      </w:r>
    </w:p>
    <w:p>
      <w:pPr>
        <w:spacing w:line="240" w:lineRule="auto"/>
        <w:rPr>
          <w:rFonts w:hAnsi="Times New Roman" w:cs="Times New Roman"/>
          <w:color w:val="000000"/>
          <w:sz w:val="24"/>
          <w:szCs w:val="24"/>
        </w:rPr>
      </w:pPr>
      <w:r>
        <w:rPr>
          <w:rFonts w:hAnsi="Times New Roman" w:cs="Times New Roman"/>
          <w:color w:val="000000"/>
          <w:sz w:val="24"/>
          <w:szCs w:val="24"/>
        </w:rPr>
        <w:t>5.1.11. В том случае, когда возникает необходимость временно покинуть автомобиль, водитель должен выключить двигатель, автомобиль затормозить стояночным тормозом при включенной низшей передаче; ключ от замка зажигания следует взять с собой, а двери запереть.</w:t>
      </w:r>
    </w:p>
    <w:p>
      <w:pPr>
        <w:spacing w:line="240" w:lineRule="auto"/>
        <w:rPr>
          <w:rFonts w:hAnsi="Times New Roman" w:cs="Times New Roman"/>
          <w:color w:val="000000"/>
          <w:sz w:val="24"/>
          <w:szCs w:val="24"/>
        </w:rPr>
      </w:pPr>
      <w:r>
        <w:rPr>
          <w:rFonts w:hAnsi="Times New Roman" w:cs="Times New Roman"/>
          <w:color w:val="000000"/>
          <w:sz w:val="24"/>
          <w:szCs w:val="24"/>
        </w:rPr>
        <w:t>5.1.12. Перед выходом из кабины автомобиля на проезжую часть дороги необходимо предварительно убедиться в отсутствии опасности, связанной с движением транспортных средств как в попутном, так и во встречном направлениях.</w:t>
      </w:r>
    </w:p>
    <w:p>
      <w:pPr>
        <w:spacing w:line="240" w:lineRule="auto"/>
        <w:rPr>
          <w:rFonts w:hAnsi="Times New Roman" w:cs="Times New Roman"/>
          <w:color w:val="000000"/>
          <w:sz w:val="24"/>
          <w:szCs w:val="24"/>
        </w:rPr>
      </w:pPr>
      <w:r>
        <w:rPr>
          <w:rFonts w:hAnsi="Times New Roman" w:cs="Times New Roman"/>
          <w:color w:val="000000"/>
          <w:sz w:val="24"/>
          <w:szCs w:val="24"/>
        </w:rPr>
        <w:t>5.1.13. Во время работы водитель автотопливозаправщика должен выполнять следующие требования безопасности: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наполнения цистерны автотопливозаправщика топливом на пункте налива водитель по команде наливщика должен установить его согласно разметке у пункта налива так, чтобы глушитель двигателя был обращен в сторону, противоположную наливному устройству, выключить дизельный двигатель автотопливозаправщика (автотопливозаправщик с карбюраторным двигателем устанавливается под наполнение с работающим двигателем); поставить его на ручной тормоз и проверить фиксацию автотопливозаправщика от перемещения упорными колодками;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разворачивать автотопливозаправщик и маневрировать на пункте налива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начала заполнения топливом цистерны обязательно заземлить автотопливозаправщик тросом заземления; при этом необходимо убедиться в надежности электрического контакта между его корпусом и контактным устройством заземлителя пункта налива; при отсутствии контакта наполнение автотопливозаправщика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налива водителю автотопливозаправщика необходимо следить за наполнением цистерны и отсутствием подтекания топлива, в случае течи топлива наполнение следует немедленно прекратить и устранить неисправность;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налива топлива необходимо следить за работой дыхательного клапана на слух или по показаниям мановакуумметра, избыточное давление в цистерне не должно превышать 0,01 МПа;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наливе автотопливозаправщика запрещается проводить на нем какие-либо регулировочные или ремонтные работы, ударять металлическими предметами по узлам и агрегатам автотопливозаправщика во избежание искрообразования, а также оставлять автотопливозаправщик без присмотра;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b/>
          <w:bCs/>
          <w:color w:val="000000"/>
          <w:sz w:val="24"/>
          <w:szCs w:val="24"/>
        </w:rPr>
        <w:t>при заправке транспортного средства водителю необходимо выполнить следующее: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 автотопливозаправщика, имеющего автономный двигатель для работы насоса, включить маршевый дизельный двигатель, затормозить автотопливозаправщик ручным тормозом;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автотопливозаправщик путем подсоединения гибкого металлического троса со штырем к контактному устройству заземлителя и соединить в единую электрическую цепь с транспортным средством, и визуально убедиться в надежности электрического контакта;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размотать с барабана раздаточный рукав, тщательно осмотреть его и убедиться в отсутствии опасных потертостей, трещин и других разрушений (рукав не должен иметь перекруток и изломов при крутом перегибе).</w:t>
      </w:r>
    </w:p>
    <w:p>
      <w:pPr>
        <w:spacing w:line="240" w:lineRule="auto"/>
        <w:rPr>
          <w:rFonts w:hAnsi="Times New Roman" w:cs="Times New Roman"/>
          <w:color w:val="000000"/>
          <w:sz w:val="24"/>
          <w:szCs w:val="24"/>
        </w:rPr>
      </w:pPr>
      <w:r>
        <w:rPr>
          <w:rFonts w:hAnsi="Times New Roman" w:cs="Times New Roman"/>
          <w:color w:val="000000"/>
          <w:sz w:val="24"/>
          <w:szCs w:val="24"/>
        </w:rPr>
        <w:t>5.1.14. Если во время работы на линии возникли какие-либо технические неисправности, требующие немедленного устранения, водитель должен поставить автотопливозаправщик на обочину и осмотреть его; к ремонту можно приступать, если есть все необходимые инструменты и если объем его соответствует разрешенному на линии: монтаж и демонтаж шин, смена колес, продувка в системе питания, проверка действия приборов зажигания, устранение неисправностей в системе освещения, подтяжка ослабленных креплений и т.п.</w:t>
      </w:r>
    </w:p>
    <w:p>
      <w:pPr>
        <w:spacing w:line="240" w:lineRule="auto"/>
        <w:rPr>
          <w:rFonts w:hAnsi="Times New Roman" w:cs="Times New Roman"/>
          <w:color w:val="000000"/>
          <w:sz w:val="24"/>
          <w:szCs w:val="24"/>
        </w:rPr>
      </w:pPr>
      <w:r>
        <w:rPr>
          <w:rFonts w:hAnsi="Times New Roman" w:cs="Times New Roman"/>
          <w:color w:val="000000"/>
          <w:sz w:val="24"/>
          <w:szCs w:val="24"/>
        </w:rPr>
        <w:t>5.1.15. При техническом обслуживании и ремонте автотопливозаправщика следует пользоваться исправным и предназначенным для этой цели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5.1.16. Гаечные ключи должны подбираться соответственно размерам гаек и болтов; не следует работать гаечными ключами с непараллельными и изношенными губками; не разрешается отвертывание гаек ключами больших размеров с подкладыванием металлических пластинок между гранями гайки и ключа, а также удлинение рукоятки ключа путем присоединения другого ключа или трубы. По возможности, следует пользоваться накидными и торцевыми ключами, а в труднодоступных местах – ключами с трещоткой или с шарнирной головкой. В любом случае нужно правильно накладывать ключ на гайку, не поджимать гайку рывком или чрезмерным усилием.</w:t>
      </w:r>
    </w:p>
    <w:p>
      <w:pPr>
        <w:spacing w:line="240" w:lineRule="auto"/>
        <w:rPr>
          <w:rFonts w:hAnsi="Times New Roman" w:cs="Times New Roman"/>
          <w:color w:val="000000"/>
          <w:sz w:val="24"/>
          <w:szCs w:val="24"/>
        </w:rPr>
      </w:pPr>
      <w:r>
        <w:rPr>
          <w:rFonts w:hAnsi="Times New Roman" w:cs="Times New Roman"/>
          <w:color w:val="000000"/>
          <w:sz w:val="24"/>
          <w:szCs w:val="24"/>
        </w:rPr>
        <w:t>5.1.17. Поверхность всех ручек для инструментов должна быть гладкая, без заусенцев и трещин; не следует пользоваться инструментом с плохо укрепленной деревянной ручкой, а также с неисправной ручкой или без металлического кольца на ней.</w:t>
      </w:r>
    </w:p>
    <w:p>
      <w:pPr>
        <w:spacing w:line="240" w:lineRule="auto"/>
        <w:rPr>
          <w:rFonts w:hAnsi="Times New Roman" w:cs="Times New Roman"/>
          <w:color w:val="000000"/>
          <w:sz w:val="24"/>
          <w:szCs w:val="24"/>
        </w:rPr>
      </w:pPr>
      <w:r>
        <w:rPr>
          <w:rFonts w:hAnsi="Times New Roman" w:cs="Times New Roman"/>
          <w:color w:val="000000"/>
          <w:sz w:val="24"/>
          <w:szCs w:val="24"/>
        </w:rPr>
        <w:t>5.1.18. При необходимости подъема части автомобиля домкратом водитель должен выполнить следующие меры безопасности: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под колеса, которые не предполагается поднимать, противооткатные упоры (колодки);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вывешивании автомобиля на грунтовой поверхности необходимо выровнять место установки домкрата, положить широкую прочную подкладку и установить на нее домкрат в строго вертикальном положении;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подъем следует осуществлять плавно, без рывков;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выполняя работы, связанные со снятием колес, под поднятый автомобиль необходимо поставить козелки; нельзя применять вместо козелков в качестве подставок случайные предметы (ящики, кирпичи, камни, диски колес, доски и т.п.);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подставке козелков с обеих сторон вывешенной части автомобиля необходимо применять козелки только одинаковой высоты и устанавливать их в местах, предусмотренных инструкцией по эксплуатации каждой модели автомобиля;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увеличивать высоту козелков путем установки на них или под ними посторонних предметов (досок, кирпичей и т.п.) запрещается;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разрешается производить дополнительный подъем вторым домкратом уже вывешенного на домкрате автомобиля, так как это может привести к его падению; при необходимости произвести дополнительный подъем вторым домкратом, вывешенную часть автомобиля следует опустить на козелок, а затем осуществлять дополнительный подъем.</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 находиться под автомобилем при работающем двигателе; при этом недопустимо испытывать тормозную систему.</w:t>
      </w:r>
    </w:p>
    <w:p>
      <w:pPr>
        <w:spacing w:line="240" w:lineRule="auto"/>
        <w:rPr>
          <w:rFonts w:hAnsi="Times New Roman" w:cs="Times New Roman"/>
          <w:color w:val="000000"/>
          <w:sz w:val="24"/>
          <w:szCs w:val="24"/>
        </w:rPr>
      </w:pPr>
      <w:r>
        <w:rPr>
          <w:rFonts w:hAnsi="Times New Roman" w:cs="Times New Roman"/>
          <w:color w:val="000000"/>
          <w:sz w:val="24"/>
          <w:szCs w:val="24"/>
        </w:rPr>
        <w:t>5.1.20. Для работы лежа под автомобилем во избежание простудных заболеваний из-за переохлаждения организма следует пользоваться специальным лежаком.</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под автомобилем следует располагаться таким образом, чтобы ноги работающего не высовывались из-под автомобиля и не находились на проезжей части дороги во избежание наезда на них проезжающего мимо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5.1.22. Систему питания можно ремонтировать только на холодном двигателе; при отвертывании штуцеров бензопроводов необходимо под место разъема подставить какую-нибудь посуду, чтобы бензин не попал на двигатель; продувать топливную систему следует только при помощи насоса.</w:t>
      </w:r>
    </w:p>
    <w:p>
      <w:pPr>
        <w:spacing w:line="240" w:lineRule="auto"/>
        <w:rPr>
          <w:rFonts w:hAnsi="Times New Roman" w:cs="Times New Roman"/>
          <w:color w:val="000000"/>
          <w:sz w:val="24"/>
          <w:szCs w:val="24"/>
        </w:rPr>
      </w:pPr>
      <w:r>
        <w:rPr>
          <w:rFonts w:hAnsi="Times New Roman" w:cs="Times New Roman"/>
          <w:color w:val="000000"/>
          <w:sz w:val="24"/>
          <w:szCs w:val="24"/>
        </w:rPr>
        <w:t>5.1.23. При заправке автомобиля бензином запрещается курение и пользование огнем.</w:t>
      </w:r>
    </w:p>
    <w:p>
      <w:pPr>
        <w:spacing w:line="240" w:lineRule="auto"/>
        <w:rPr>
          <w:rFonts w:hAnsi="Times New Roman" w:cs="Times New Roman"/>
          <w:color w:val="000000"/>
          <w:sz w:val="24"/>
          <w:szCs w:val="24"/>
        </w:rPr>
      </w:pPr>
      <w:r>
        <w:rPr>
          <w:rFonts w:hAnsi="Times New Roman" w:cs="Times New Roman"/>
          <w:color w:val="000000"/>
          <w:sz w:val="24"/>
          <w:szCs w:val="24"/>
        </w:rPr>
        <w:t>5.1.24. Для перелива бензина необходимо пользоваться только специальным устройством; засасывать через шланг бензин ртом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5.1.25. При заправке автомобиля водителю следует пользоваться рукавицами, не допуская попадания топлива на кожу рук и тела.</w:t>
      </w:r>
    </w:p>
    <w:p>
      <w:pPr>
        <w:spacing w:line="240" w:lineRule="auto"/>
        <w:rPr>
          <w:rFonts w:hAnsi="Times New Roman" w:cs="Times New Roman"/>
          <w:color w:val="000000"/>
          <w:sz w:val="24"/>
          <w:szCs w:val="24"/>
        </w:rPr>
      </w:pPr>
      <w:r>
        <w:rPr>
          <w:rFonts w:hAnsi="Times New Roman" w:cs="Times New Roman"/>
          <w:color w:val="000000"/>
          <w:sz w:val="24"/>
          <w:szCs w:val="24"/>
        </w:rPr>
        <w:t>5.1.26. Следует помнить, что бензин является высокотоксичным веществом и действует отравляюще на организм при вдыхании его паров, загрязнении им тела, одежды, попадании его в организм с пищей и питьевой водой.</w:t>
      </w:r>
    </w:p>
    <w:p>
      <w:pPr>
        <w:spacing w:line="240" w:lineRule="auto"/>
        <w:rPr>
          <w:rFonts w:hAnsi="Times New Roman" w:cs="Times New Roman"/>
          <w:color w:val="000000"/>
          <w:sz w:val="24"/>
          <w:szCs w:val="24"/>
        </w:rPr>
      </w:pPr>
      <w:r>
        <w:rPr>
          <w:rFonts w:hAnsi="Times New Roman" w:cs="Times New Roman"/>
          <w:color w:val="000000"/>
          <w:sz w:val="24"/>
          <w:szCs w:val="24"/>
        </w:rPr>
        <w:t>5.1.27. Для предупреждения отравления автомобильной тормозной жидкостью не разрешается засасывать ее ртом при переливании из одной тары в другую с помощью шланга; не следует курить и принимать пищу во время работы с тормозной жидкостью, а по окончании работы с ней необходимо тщательно вымыть руки с мылом.</w:t>
      </w:r>
    </w:p>
    <w:p>
      <w:pPr>
        <w:spacing w:line="240" w:lineRule="auto"/>
        <w:rPr>
          <w:rFonts w:hAnsi="Times New Roman" w:cs="Times New Roman"/>
          <w:color w:val="000000"/>
          <w:sz w:val="24"/>
          <w:szCs w:val="24"/>
        </w:rPr>
      </w:pPr>
      <w:r>
        <w:rPr>
          <w:rFonts w:hAnsi="Times New Roman" w:cs="Times New Roman"/>
          <w:color w:val="000000"/>
          <w:sz w:val="24"/>
          <w:szCs w:val="24"/>
        </w:rPr>
        <w:t>5.1.28. При осмотре и обслуживании горячего двигателя нельзя допускать случайного срыва пробки (крышки) радиатора во избежание ожога паром или брызгами охлаждающей жидкости.</w:t>
      </w:r>
    </w:p>
    <w:p>
      <w:pPr>
        <w:spacing w:line="240" w:lineRule="auto"/>
        <w:rPr>
          <w:rFonts w:hAnsi="Times New Roman" w:cs="Times New Roman"/>
          <w:color w:val="000000"/>
          <w:sz w:val="24"/>
          <w:szCs w:val="24"/>
        </w:rPr>
      </w:pPr>
      <w:r>
        <w:rPr>
          <w:rFonts w:hAnsi="Times New Roman" w:cs="Times New Roman"/>
          <w:color w:val="000000"/>
          <w:sz w:val="24"/>
          <w:szCs w:val="24"/>
        </w:rPr>
        <w:t>5.1.29. Для того чтобы избежать ожогов рук и лица паром или горячей охлаждающей жидкостью, пробку радиатора на горячем двигателе следует открывать в рукавицах или накрыв ее ветошью (тряпкой); пробку надо открывать осторожно, не допуская интенсивного выхода пара в сторону водителя.</w:t>
      </w:r>
    </w:p>
    <w:p>
      <w:pPr>
        <w:spacing w:line="240" w:lineRule="auto"/>
        <w:rPr>
          <w:rFonts w:hAnsi="Times New Roman" w:cs="Times New Roman"/>
          <w:color w:val="000000"/>
          <w:sz w:val="24"/>
          <w:szCs w:val="24"/>
        </w:rPr>
      </w:pPr>
      <w:r>
        <w:rPr>
          <w:rFonts w:hAnsi="Times New Roman" w:cs="Times New Roman"/>
          <w:color w:val="000000"/>
          <w:sz w:val="24"/>
          <w:szCs w:val="24"/>
        </w:rPr>
        <w:t>5.1.30. При работе с аккумуляторной батареей следует соблюдать осторожность, поскольку в состав электролита входит серная кислота, способная при попадании на кожу или в глаза вызвать сильный химический ожог.</w:t>
      </w:r>
    </w:p>
    <w:p>
      <w:pPr>
        <w:spacing w:line="240" w:lineRule="auto"/>
        <w:rPr>
          <w:rFonts w:hAnsi="Times New Roman" w:cs="Times New Roman"/>
          <w:color w:val="000000"/>
          <w:sz w:val="24"/>
          <w:szCs w:val="24"/>
        </w:rPr>
      </w:pPr>
      <w:r>
        <w:rPr>
          <w:rFonts w:hAnsi="Times New Roman" w:cs="Times New Roman"/>
          <w:color w:val="000000"/>
          <w:sz w:val="24"/>
          <w:szCs w:val="24"/>
        </w:rPr>
        <w:t>5.1.31. Поскольку во время подзарядки аккумулятора выделяется водород, который в смеси с кислородом воздуха может образовать взрывоопасную смесь, курить и пользоваться открытым огнем не разрешается; при этом аккумуляторные пробки должны быть открыты; во время подзарядки не следует близко наклоняться к аккумулятору во избежание ожога лица брызгами электролита.</w:t>
      </w:r>
    </w:p>
    <w:p>
      <w:pPr>
        <w:spacing w:line="240" w:lineRule="auto"/>
        <w:rPr>
          <w:rFonts w:hAnsi="Times New Roman" w:cs="Times New Roman"/>
          <w:color w:val="000000"/>
          <w:sz w:val="24"/>
          <w:szCs w:val="24"/>
        </w:rPr>
      </w:pPr>
      <w:r>
        <w:rPr>
          <w:rFonts w:hAnsi="Times New Roman" w:cs="Times New Roman"/>
          <w:color w:val="000000"/>
          <w:sz w:val="24"/>
          <w:szCs w:val="24"/>
        </w:rPr>
        <w:t>5.1.32. При демонтаже шины с диска колеса воздух из камеры должен быть полностью выпущен; запрещается производить демонтаж шины, плотно приставшей к ободу колеса, кувалдой (молотком).</w:t>
      </w:r>
    </w:p>
    <w:p>
      <w:pPr>
        <w:spacing w:line="240" w:lineRule="auto"/>
        <w:rPr>
          <w:rFonts w:hAnsi="Times New Roman" w:cs="Times New Roman"/>
          <w:color w:val="000000"/>
          <w:sz w:val="24"/>
          <w:szCs w:val="24"/>
        </w:rPr>
      </w:pPr>
      <w:r>
        <w:rPr>
          <w:rFonts w:hAnsi="Times New Roman" w:cs="Times New Roman"/>
          <w:color w:val="000000"/>
          <w:sz w:val="24"/>
          <w:szCs w:val="24"/>
        </w:rPr>
        <w:t>5.1.33. При монтаже шины на обод колеса нужно устанавливать замочное кольцо так, чтобы оно плотно входило в выемку обода всей своей внутренней поверхностью.</w:t>
      </w:r>
    </w:p>
    <w:p>
      <w:pPr>
        <w:spacing w:line="240" w:lineRule="auto"/>
        <w:rPr>
          <w:rFonts w:hAnsi="Times New Roman" w:cs="Times New Roman"/>
          <w:color w:val="000000"/>
          <w:sz w:val="24"/>
          <w:szCs w:val="24"/>
        </w:rPr>
      </w:pPr>
      <w:r>
        <w:rPr>
          <w:rFonts w:hAnsi="Times New Roman" w:cs="Times New Roman"/>
          <w:color w:val="000000"/>
          <w:sz w:val="24"/>
          <w:szCs w:val="24"/>
        </w:rPr>
        <w:t>5.1.34. Накачку шин следует производить только с применением защитного ограждения или предохранительной вилки достаточной прочности и величины.</w:t>
      </w:r>
    </w:p>
    <w:p>
      <w:pPr>
        <w:spacing w:line="240" w:lineRule="auto"/>
        <w:rPr>
          <w:rFonts w:hAnsi="Times New Roman" w:cs="Times New Roman"/>
          <w:color w:val="000000"/>
          <w:sz w:val="24"/>
          <w:szCs w:val="24"/>
        </w:rPr>
      </w:pPr>
      <w:r>
        <w:rPr>
          <w:rFonts w:hAnsi="Times New Roman" w:cs="Times New Roman"/>
          <w:color w:val="000000"/>
          <w:sz w:val="24"/>
          <w:szCs w:val="24"/>
        </w:rPr>
        <w:t>5.1.35. При накачке шины без дозатора давление воздуха нужно проверять манометром.</w:t>
      </w:r>
    </w:p>
    <w:p>
      <w:pPr>
        <w:spacing w:line="240" w:lineRule="auto"/>
        <w:rPr>
          <w:rFonts w:hAnsi="Times New Roman" w:cs="Times New Roman"/>
          <w:color w:val="000000"/>
          <w:sz w:val="24"/>
          <w:szCs w:val="24"/>
        </w:rPr>
      </w:pPr>
      <w:r>
        <w:rPr>
          <w:rFonts w:hAnsi="Times New Roman" w:cs="Times New Roman"/>
          <w:color w:val="000000"/>
          <w:sz w:val="24"/>
          <w:szCs w:val="24"/>
        </w:rPr>
        <w:t>5.1.36. Накачку шины следует вести в два этапа: вначале до давления 0,5 МПа (0,5 кгс/см2) с проверкой положения замочного кольца, а затем до нужного давления.</w:t>
      </w:r>
    </w:p>
    <w:p>
      <w:pPr>
        <w:spacing w:line="240" w:lineRule="auto"/>
        <w:rPr>
          <w:rFonts w:hAnsi="Times New Roman" w:cs="Times New Roman"/>
          <w:color w:val="000000"/>
          <w:sz w:val="24"/>
          <w:szCs w:val="24"/>
        </w:rPr>
      </w:pPr>
      <w:r>
        <w:rPr>
          <w:rFonts w:hAnsi="Times New Roman" w:cs="Times New Roman"/>
          <w:color w:val="000000"/>
          <w:sz w:val="24"/>
          <w:szCs w:val="24"/>
        </w:rPr>
        <w:t>5.1.37. В случае обнаружения неправильного положения замочного кольца необходимо выпустить воздух из накачиваемой шины, исправить положение кольца, а затем повторить ранее указанные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5.1.38.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накачивать шину с неплотно вошедшим на место запорным кольцом;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и осаживать замочное кольцо при накачивании шины;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накачивать шину свыше установленной нормы.</w:t>
      </w:r>
    </w:p>
    <w:p>
      <w:pPr>
        <w:spacing w:line="240" w:lineRule="auto"/>
        <w:rPr>
          <w:rFonts w:hAnsi="Times New Roman" w:cs="Times New Roman"/>
          <w:color w:val="000000"/>
          <w:sz w:val="24"/>
          <w:szCs w:val="24"/>
        </w:rPr>
      </w:pPr>
      <w:r>
        <w:rPr>
          <w:rFonts w:hAnsi="Times New Roman" w:cs="Times New Roman"/>
          <w:color w:val="000000"/>
          <w:sz w:val="24"/>
          <w:szCs w:val="24"/>
        </w:rPr>
        <w:t>5.1.39. При необходимости выполнения работ на высоко расположенных частях автотопливозаправщика нужно соблюдать меры по предотвращению падений с высоты (не находиться вблизи от не огражденных перепадов по высоте без применения предохранительных поясов; применять специальное вспомогательное оборудование для работы на высоте, стремянки и лестницы; осуществлять страховку незакрепленной приставной лестницы вторым работником и т.п.).</w:t>
      </w:r>
    </w:p>
    <w:p>
      <w:pPr>
        <w:spacing w:line="240" w:lineRule="auto"/>
        <w:rPr>
          <w:rFonts w:hAnsi="Times New Roman" w:cs="Times New Roman"/>
          <w:color w:val="000000"/>
          <w:sz w:val="24"/>
          <w:szCs w:val="24"/>
        </w:rPr>
      </w:pPr>
      <w:r>
        <w:rPr>
          <w:rFonts w:hAnsi="Times New Roman" w:cs="Times New Roman"/>
          <w:color w:val="000000"/>
          <w:sz w:val="24"/>
          <w:szCs w:val="24"/>
        </w:rPr>
        <w:t>5.1.40. Особую осторожность необходимо соблюдать при нахождении и перемещении по мокрым или влажным элементам конструкции автотопливозаправщика и стационарно установленным лестницам.</w:t>
      </w:r>
    </w:p>
    <w:p>
      <w:pPr>
        <w:spacing w:line="240" w:lineRule="auto"/>
        <w:rPr>
          <w:rFonts w:hAnsi="Times New Roman" w:cs="Times New Roman"/>
          <w:color w:val="000000"/>
          <w:sz w:val="24"/>
          <w:szCs w:val="24"/>
        </w:rPr>
      </w:pPr>
      <w:r>
        <w:rPr>
          <w:rFonts w:hAnsi="Times New Roman" w:cs="Times New Roman"/>
          <w:color w:val="000000"/>
          <w:sz w:val="24"/>
          <w:szCs w:val="24"/>
        </w:rPr>
        <w:t>5.1.41. Нужно помнить, что значительное количество травм водители спецмашин получают при спрыгивании с элементов конструкции спецмашин, в том числе – смотровых площадок, бамперов, подножек (особенно крупногабаритных автомобилей).</w:t>
      </w:r>
    </w:p>
    <w:p>
      <w:pPr>
        <w:spacing w:line="240" w:lineRule="auto"/>
        <w:rPr>
          <w:rFonts w:hAnsi="Times New Roman" w:cs="Times New Roman"/>
          <w:color w:val="000000"/>
          <w:sz w:val="24"/>
          <w:szCs w:val="24"/>
        </w:rPr>
      </w:pPr>
      <w:r>
        <w:rPr>
          <w:rFonts w:hAnsi="Times New Roman" w:cs="Times New Roman"/>
          <w:color w:val="000000"/>
          <w:sz w:val="24"/>
          <w:szCs w:val="24"/>
        </w:rPr>
        <w:t>5.1.42. При выходе из кабины, спуске с высоко расположенных частей автотопливозаправщика следует быть осторожным во избежание травмирования рук в результате зацепления кольцами, перстнями и браслетами за выступающие элементы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5.1.43. При выполнении отдельных операций по ремонту автотопливозаправщика следует применять соответствующие средства индивидуальной защиты: например, при работе ударным или рубящим инструментом (кувалдой, молотком, зубилом и т.п.) необходимо применять защитные очки для предохранения глаз от попадания металлических частиц и рукавицы для защиты рук от механических повреждений. При ремонте в зимний период также следует применять рукавицы во избежание обморожения рук. Однако работать с электродрелью, электрогайковертом в рукавицах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w:t>
      </w:r>
      <w:r>
        <w:rPr>
          <w:rFonts w:hAnsi="Times New Roman" w:cs="Times New Roman"/>
          <w:b/>
          <w:bCs/>
          <w:color w:val="000000"/>
          <w:sz w:val="24"/>
          <w:szCs w:val="24"/>
        </w:rPr>
        <w:t>,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столкновение с другим транспортным или техническим средством, наезд на людей, опрокидывание автомобиля по причине нарушения требований правил безопасности дорожного движения;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стихийные природные явления, по причине катаклизмов;</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загорание автомобиля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водитель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 п.) водитель должен прекратить работу и предупредить об опасности других работающих. При необходимости водитель должен переехать в безопасное место, оставаться в кабине автомобиля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водитель должен: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о происшествии в пожарную охрану лично или через находящихся рядом людей;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людей из опасной зоны;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используя первичные средства пожаротушения;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автомобиля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привести в порядок водовоз, поставить его в установленное место, выключить зажигание, затормозить автомобиль стояночным тормозом, установить рычаг переключения передач в нейтральное положение, закрыть двери на ключ.</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После окончания работ убрать рабочее место, привести в порядок автомобиль,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7dd9b86fddc48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