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водителя фронтального погрузчика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водителя фронтального погрузчика.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водителем фронтального погрузчика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1) движущегося промышленного транспорта, машин и механизмов, подвижных элементов технологического оборудования, перемещаемых материалов, заготовок, изделий;</w:t>
      </w:r>
    </w:p>
    <w:p>
      <w:pPr>
        <w:spacing w:line="240" w:lineRule="auto"/>
        <w:rPr>
          <w:rFonts w:hAnsi="Times New Roman" w:cs="Times New Roman"/>
          <w:color w:val="000000"/>
          <w:sz w:val="24"/>
          <w:szCs w:val="24"/>
        </w:rPr>
      </w:pPr>
      <w:r>
        <w:rPr>
          <w:rFonts w:hAnsi="Times New Roman" w:cs="Times New Roman"/>
          <w:color w:val="000000"/>
          <w:sz w:val="24"/>
          <w:szCs w:val="24"/>
        </w:rPr>
        <w:t>2) падающих материалов (твердых, сыпучих, жидких), элементов технологического оборудования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 повышенного уровня шума и вибрации;</w:t>
      </w:r>
    </w:p>
    <w:p>
      <w:pPr>
        <w:spacing w:line="240" w:lineRule="auto"/>
        <w:rPr>
          <w:rFonts w:hAnsi="Times New Roman" w:cs="Times New Roman"/>
          <w:color w:val="000000"/>
          <w:sz w:val="24"/>
          <w:szCs w:val="24"/>
        </w:rPr>
      </w:pPr>
      <w:r>
        <w:rPr>
          <w:rFonts w:hAnsi="Times New Roman" w:cs="Times New Roman"/>
          <w:color w:val="000000"/>
          <w:sz w:val="24"/>
          <w:szCs w:val="24"/>
        </w:rPr>
        <w:t>4) повышенной или пониженной температуры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5) повышенной или пониженной температуры материальных объектов производственной среды;</w:t>
      </w:r>
    </w:p>
    <w:p>
      <w:pPr>
        <w:spacing w:line="240" w:lineRule="auto"/>
        <w:rPr>
          <w:rFonts w:hAnsi="Times New Roman" w:cs="Times New Roman"/>
          <w:color w:val="000000"/>
          <w:sz w:val="24"/>
          <w:szCs w:val="24"/>
        </w:rPr>
      </w:pPr>
      <w:r>
        <w:rPr>
          <w:rFonts w:hAnsi="Times New Roman" w:cs="Times New Roman"/>
          <w:color w:val="000000"/>
          <w:sz w:val="24"/>
          <w:szCs w:val="24"/>
        </w:rPr>
        <w:t>6) недостаточной освещенности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7) повышенной загазованности и запыленности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8) высокой температуры жидкости в системах охлаждения двигателей;</w:t>
      </w:r>
    </w:p>
    <w:p>
      <w:pPr>
        <w:spacing w:line="240" w:lineRule="auto"/>
        <w:rPr>
          <w:rFonts w:hAnsi="Times New Roman" w:cs="Times New Roman"/>
          <w:color w:val="000000"/>
          <w:sz w:val="24"/>
          <w:szCs w:val="24"/>
        </w:rPr>
      </w:pPr>
      <w:r>
        <w:rPr>
          <w:rFonts w:hAnsi="Times New Roman" w:cs="Times New Roman"/>
          <w:color w:val="000000"/>
          <w:sz w:val="24"/>
          <w:szCs w:val="24"/>
        </w:rPr>
        <w:t>9) ожогового воздействия электролита аккумуляторных батарей, кислот и щелочей при приготовлении электролита;</w:t>
      </w:r>
    </w:p>
    <w:p>
      <w:pPr>
        <w:spacing w:line="240" w:lineRule="auto"/>
        <w:rPr>
          <w:rFonts w:hAnsi="Times New Roman" w:cs="Times New Roman"/>
          <w:color w:val="000000"/>
          <w:sz w:val="24"/>
          <w:szCs w:val="24"/>
        </w:rPr>
      </w:pPr>
      <w:r>
        <w:rPr>
          <w:rFonts w:hAnsi="Times New Roman" w:cs="Times New Roman"/>
          <w:color w:val="000000"/>
          <w:sz w:val="24"/>
          <w:szCs w:val="24"/>
        </w:rPr>
        <w:t>10) высокого (избыточного) давления рабочей среды, транспортируемой по трубопроводам;</w:t>
      </w:r>
    </w:p>
    <w:p>
      <w:pPr>
        <w:spacing w:line="240" w:lineRule="auto"/>
        <w:rPr>
          <w:rFonts w:hAnsi="Times New Roman" w:cs="Times New Roman"/>
          <w:color w:val="000000"/>
          <w:sz w:val="24"/>
          <w:szCs w:val="24"/>
        </w:rPr>
      </w:pPr>
      <w:r>
        <w:rPr>
          <w:rFonts w:hAnsi="Times New Roman" w:cs="Times New Roman"/>
          <w:color w:val="000000"/>
          <w:sz w:val="24"/>
          <w:szCs w:val="24"/>
        </w:rPr>
        <w:t>11) физических и нервно-психических перегрузок.</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водитель должен пройти медицинский осмотр. Водитель, у которого выявлен факт употребления алкогольных напитков или наркотических веществ, к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4.1.2. Водитель, находящийся в болезненном или утомленном состоянии, не должен приступать к работе на машине, так как это может привести к несчастному случаю.</w:t>
      </w:r>
    </w:p>
    <w:p>
      <w:pPr>
        <w:spacing w:line="240" w:lineRule="auto"/>
        <w:rPr>
          <w:rFonts w:hAnsi="Times New Roman" w:cs="Times New Roman"/>
          <w:color w:val="000000"/>
          <w:sz w:val="24"/>
          <w:szCs w:val="24"/>
        </w:rPr>
      </w:pPr>
      <w:r>
        <w:rPr>
          <w:rFonts w:hAnsi="Times New Roman" w:cs="Times New Roman"/>
          <w:color w:val="000000"/>
          <w:sz w:val="24"/>
          <w:szCs w:val="24"/>
        </w:rPr>
        <w:t>4.1.3. Получить задание от руководителя на выполнение работ погрузчиком.</w:t>
      </w:r>
    </w:p>
    <w:p>
      <w:pPr>
        <w:spacing w:line="240" w:lineRule="auto"/>
        <w:rPr>
          <w:rFonts w:hAnsi="Times New Roman" w:cs="Times New Roman"/>
          <w:color w:val="000000"/>
          <w:sz w:val="24"/>
          <w:szCs w:val="24"/>
        </w:rPr>
      </w:pPr>
      <w:r>
        <w:rPr>
          <w:rFonts w:hAnsi="Times New Roman" w:cs="Times New Roman"/>
          <w:color w:val="000000"/>
          <w:sz w:val="24"/>
          <w:szCs w:val="24"/>
        </w:rPr>
        <w:t>4.1.4. Проверить наличие и исправность спецодежды, спецобуви, средств индивидуальной защиты, привести их в порядок. Надеть их.</w:t>
      </w:r>
    </w:p>
    <w:p>
      <w:pPr>
        <w:spacing w:line="240" w:lineRule="auto"/>
        <w:rPr>
          <w:rFonts w:hAnsi="Times New Roman" w:cs="Times New Roman"/>
          <w:color w:val="000000"/>
          <w:sz w:val="24"/>
          <w:szCs w:val="24"/>
        </w:rPr>
      </w:pPr>
      <w:r>
        <w:rPr>
          <w:rFonts w:hAnsi="Times New Roman" w:cs="Times New Roman"/>
          <w:color w:val="000000"/>
          <w:sz w:val="24"/>
          <w:szCs w:val="24"/>
        </w:rPr>
        <w:t>4.1.5. Осмотреть и подготовить свою рабочую зону, убрать все лишние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4.1.6. Убедиться в достаточном освещении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4.1.7. Подготовить необходимые для выполнения работ защитные средства и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4.1.8. Проверить наличие и исправность противопожарного инвентаря, аптечки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4.1.9. Произвести необходимую сборку оборудования, правильно установить и надежно закрепить съемные детали и механизмы.</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jc w:val="both"/>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color w:val="000000"/>
          <w:sz w:val="24"/>
          <w:szCs w:val="24"/>
        </w:rPr>
        <w:t>.</w:t>
      </w: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Водитель фронтального погрузчика перед началом работы обязан:</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осмотреть с руководителем работ место предстоящей работы, убедиться в обеспеченности его освещенности и обзора фронта работы;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уточнить последовательность выполнения работы и меры по обеспечению безопасности;</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произвести ежесменное техническое обслуживание согласно инструкции по эксплуатации фронтального погрузчика.</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всех агрегатов и узлов фронтального погрузчика;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тормозных устройств, системы управления;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исправность защитных ограждений, вращающихся и блокировочных устройств;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звукового сигнала и приборов освещения;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контрольно-измерительных приборов;</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наличие инструмента, диэлектрических перчаток, бот, очков и других защитных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4.4.3. При обнаружении во время осмотра и опробования фронтального погрузчика неисправностей или недостатков, препятствующих безопасной работе, и невозможности их устранения своими силами приступать к работе на такой машине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4.4.4. Обо всех обнаруженных неисправностях фронтального погрузчика, оборудования, инструмента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Работать только в исправной спецодежде и спецобуви и применять индивидуальные средства защиты.</w:t>
      </w:r>
    </w:p>
    <w:p>
      <w:pPr>
        <w:spacing w:line="240" w:lineRule="auto"/>
        <w:rPr>
          <w:rFonts w:hAnsi="Times New Roman" w:cs="Times New Roman"/>
          <w:color w:val="000000"/>
          <w:sz w:val="24"/>
          <w:szCs w:val="24"/>
        </w:rPr>
      </w:pPr>
      <w:r>
        <w:rPr>
          <w:rFonts w:hAnsi="Times New Roman" w:cs="Times New Roman"/>
          <w:color w:val="000000"/>
          <w:sz w:val="24"/>
          <w:szCs w:val="24"/>
        </w:rPr>
        <w:t>5.1.4. Во время работы нужно вести себя спокойно и выдержанно, избегать конфликтных ситуаций, которые могут вызвать нервно-эмоциональное напряжение и отразиться на безопасности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5.1.5.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5.1.6. Водитель фронтального погрузчика должен работать только на закрепленном за ним погрузчике. Запрещается приступать к работе на погрузчике, закрепленном за другим водителем, без разрешения руководителя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5.1.7. Управлять фронтальным погрузчиком следует в соответствии с эксплуатационной документацией.</w:t>
      </w:r>
    </w:p>
    <w:p>
      <w:pPr>
        <w:spacing w:line="240" w:lineRule="auto"/>
        <w:rPr>
          <w:rFonts w:hAnsi="Times New Roman" w:cs="Times New Roman"/>
          <w:color w:val="000000"/>
          <w:sz w:val="24"/>
          <w:szCs w:val="24"/>
        </w:rPr>
      </w:pPr>
      <w:r>
        <w:rPr>
          <w:rFonts w:hAnsi="Times New Roman" w:cs="Times New Roman"/>
          <w:color w:val="000000"/>
          <w:sz w:val="24"/>
          <w:szCs w:val="24"/>
        </w:rPr>
        <w:t>5.1.8. Водитель должен помнить, что устойчивость фронтального погрузчика зависит от высоты подъема ковша с грузом, угла наклона ковша, скорости движения погрузчика и состояния площадки, на которой производятся работы.</w:t>
      </w:r>
    </w:p>
    <w:p>
      <w:pPr>
        <w:spacing w:line="240" w:lineRule="auto"/>
        <w:rPr>
          <w:rFonts w:hAnsi="Times New Roman" w:cs="Times New Roman"/>
          <w:color w:val="000000"/>
          <w:sz w:val="24"/>
          <w:szCs w:val="24"/>
        </w:rPr>
      </w:pPr>
      <w:r>
        <w:rPr>
          <w:rFonts w:hAnsi="Times New Roman" w:cs="Times New Roman"/>
          <w:color w:val="000000"/>
          <w:sz w:val="24"/>
          <w:szCs w:val="24"/>
        </w:rPr>
        <w:t>5.1.9. Место производства работ должно иметь основание, обеспечивающее устойчивость погрузчика и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5.1.10. Размеры погрузочно-разгрузочной площадки должны обеспечивать безопасные расстояния при маневрировании фронтального погрузчика с грузом.</w:t>
      </w:r>
    </w:p>
    <w:p>
      <w:pPr>
        <w:spacing w:line="240" w:lineRule="auto"/>
        <w:rPr>
          <w:rFonts w:hAnsi="Times New Roman" w:cs="Times New Roman"/>
          <w:color w:val="000000"/>
          <w:sz w:val="24"/>
          <w:szCs w:val="24"/>
        </w:rPr>
      </w:pPr>
      <w:r>
        <w:rPr>
          <w:rFonts w:hAnsi="Times New Roman" w:cs="Times New Roman"/>
          <w:color w:val="000000"/>
          <w:sz w:val="24"/>
          <w:szCs w:val="24"/>
        </w:rPr>
        <w:t>5.1.11. Для обеспечения безопасности труда водителя фронтального погрузчика и безопасности окружающих место производства погрузочно-разгрузочных и транспортных работ должно быть хорошо освещено и освобождено от посторонних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5.1.12. Водитель погрузчика должен приступать к работе только в том случае, если ему хорошо известны безопасные методы и средства ее выполнения.</w:t>
      </w:r>
    </w:p>
    <w:p>
      <w:pPr>
        <w:spacing w:line="240" w:lineRule="auto"/>
        <w:rPr>
          <w:rFonts w:hAnsi="Times New Roman" w:cs="Times New Roman"/>
          <w:color w:val="000000"/>
          <w:sz w:val="24"/>
          <w:szCs w:val="24"/>
        </w:rPr>
      </w:pPr>
      <w:r>
        <w:rPr>
          <w:rFonts w:hAnsi="Times New Roman" w:cs="Times New Roman"/>
          <w:color w:val="000000"/>
          <w:sz w:val="24"/>
          <w:szCs w:val="24"/>
        </w:rPr>
        <w:t>5.1.13. Движение фронтального погрузчика по территории структурного подразделения должно производиться только по установленным маршрутам в соответствии с утвержденной руководством этого подразделения схемой движения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5.1.14. Перед началом движения водитель фронтального погрузчика должен убедиться в отсутствии препятствий, посторонних предметов, оборудования и людей в зоне его движения, включить проблесковый маячок, подать звуковой сигнал. Звуковой сигнал должен подаваться и перед выполнением каждого поворота фронтального погрузчика.</w:t>
      </w:r>
    </w:p>
    <w:p>
      <w:pPr>
        <w:spacing w:line="240" w:lineRule="auto"/>
        <w:rPr>
          <w:rFonts w:hAnsi="Times New Roman" w:cs="Times New Roman"/>
          <w:color w:val="000000"/>
          <w:sz w:val="24"/>
          <w:szCs w:val="24"/>
        </w:rPr>
      </w:pPr>
      <w:r>
        <w:rPr>
          <w:rFonts w:hAnsi="Times New Roman" w:cs="Times New Roman"/>
          <w:color w:val="000000"/>
          <w:sz w:val="24"/>
          <w:szCs w:val="24"/>
        </w:rPr>
        <w:t>5.1.15. Водитель фронтального погрузчика обязан всегда смотреть в направлении движения фронтального погрузчика и соблюдать особую осторожность в местах возможного появления людей, транспортных средств и вблизи подъездных путей.</w:t>
      </w:r>
    </w:p>
    <w:p>
      <w:pPr>
        <w:spacing w:line="240" w:lineRule="auto"/>
        <w:rPr>
          <w:rFonts w:hAnsi="Times New Roman" w:cs="Times New Roman"/>
          <w:color w:val="000000"/>
          <w:sz w:val="24"/>
          <w:szCs w:val="24"/>
        </w:rPr>
      </w:pPr>
      <w:r>
        <w:rPr>
          <w:rFonts w:hAnsi="Times New Roman" w:cs="Times New Roman"/>
          <w:color w:val="000000"/>
          <w:sz w:val="24"/>
          <w:szCs w:val="24"/>
        </w:rPr>
        <w:t>5.1.16. При встрече с другими работниками по пути движения водитель фронтального погрузчика должен предупреждать их звуковым сигналом, находясь от них на расстоянии не менее 5 м, а если работники не сойдут с дороги – остановить погрузчик.</w:t>
      </w:r>
    </w:p>
    <w:p>
      <w:pPr>
        <w:spacing w:line="240" w:lineRule="auto"/>
        <w:rPr>
          <w:rFonts w:hAnsi="Times New Roman" w:cs="Times New Roman"/>
          <w:color w:val="000000"/>
          <w:sz w:val="24"/>
          <w:szCs w:val="24"/>
        </w:rPr>
      </w:pPr>
      <w:r>
        <w:rPr>
          <w:rFonts w:hAnsi="Times New Roman" w:cs="Times New Roman"/>
          <w:color w:val="000000"/>
          <w:sz w:val="24"/>
          <w:szCs w:val="24"/>
        </w:rPr>
        <w:t>5.1.17. Во избежание столкновения с впереди идущим транспортным средством при его внезапной остановке водитель фронтального погрузчика должен при движении соблюдать дистанцию до него: на горизонтальных площадках – не менее 10 м, на уклонах – не менее 20 м.</w:t>
      </w:r>
    </w:p>
    <w:p>
      <w:pPr>
        <w:spacing w:line="240" w:lineRule="auto"/>
        <w:rPr>
          <w:rFonts w:hAnsi="Times New Roman" w:cs="Times New Roman"/>
          <w:color w:val="000000"/>
          <w:sz w:val="24"/>
          <w:szCs w:val="24"/>
        </w:rPr>
      </w:pPr>
      <w:r>
        <w:rPr>
          <w:rFonts w:hAnsi="Times New Roman" w:cs="Times New Roman"/>
          <w:color w:val="000000"/>
          <w:sz w:val="24"/>
          <w:szCs w:val="24"/>
        </w:rPr>
        <w:t>5.1.18. Подъезжать к месту погрузки следует только на первой передаче, не допускается резкое торможение погрузчика, особенно при гололеде и на мокрой, скользкой площадке, так как это может привести к опрокидыванию погрузчика и аварии.</w:t>
      </w:r>
    </w:p>
    <w:p>
      <w:pPr>
        <w:spacing w:line="240" w:lineRule="auto"/>
        <w:rPr>
          <w:rFonts w:hAnsi="Times New Roman" w:cs="Times New Roman"/>
          <w:color w:val="000000"/>
          <w:sz w:val="24"/>
          <w:szCs w:val="24"/>
        </w:rPr>
      </w:pPr>
      <w:r>
        <w:rPr>
          <w:rFonts w:hAnsi="Times New Roman" w:cs="Times New Roman"/>
          <w:color w:val="000000"/>
          <w:sz w:val="24"/>
          <w:szCs w:val="24"/>
        </w:rPr>
        <w:t>5.1.19. Во время работы водитель должен помнить о том, что масса перемещаемого груза не должна превышать грузоподъемность фронтального погрузчика.</w:t>
      </w:r>
    </w:p>
    <w:p>
      <w:pPr>
        <w:spacing w:line="240" w:lineRule="auto"/>
        <w:rPr>
          <w:rFonts w:hAnsi="Times New Roman" w:cs="Times New Roman"/>
          <w:color w:val="000000"/>
          <w:sz w:val="24"/>
          <w:szCs w:val="24"/>
        </w:rPr>
      </w:pPr>
      <w:r>
        <w:rPr>
          <w:rFonts w:hAnsi="Times New Roman" w:cs="Times New Roman"/>
          <w:color w:val="000000"/>
          <w:sz w:val="24"/>
          <w:szCs w:val="24"/>
        </w:rPr>
        <w:t>Перемещение погрузчиком крупногабаритных грузов, ограничивающих видимость водителю, необходимо производить в сопровождении сигнальщика, за исключением перемещения высокоавтоматизированных погрузчиков. Сигнальщик должен быть одет в сигнальный жилет.</w:t>
      </w:r>
    </w:p>
    <w:p>
      <w:pPr>
        <w:spacing w:line="240" w:lineRule="auto"/>
        <w:rPr>
          <w:rFonts w:hAnsi="Times New Roman" w:cs="Times New Roman"/>
          <w:color w:val="000000"/>
          <w:sz w:val="24"/>
          <w:szCs w:val="24"/>
        </w:rPr>
      </w:pPr>
      <w:r>
        <w:rPr>
          <w:rFonts w:hAnsi="Times New Roman" w:cs="Times New Roman"/>
          <w:color w:val="000000"/>
          <w:sz w:val="24"/>
          <w:szCs w:val="24"/>
        </w:rPr>
        <w:t>Погрузчики с высотой подъема груза более 2 м должны быть оборудованы ограждением (защитным навесом) над рабочим местом водителя, за исключением высокоавтоматизированных погрузчиков.</w:t>
      </w:r>
    </w:p>
    <w:p>
      <w:pPr>
        <w:spacing w:line="240" w:lineRule="auto"/>
        <w:rPr>
          <w:rFonts w:hAnsi="Times New Roman" w:cs="Times New Roman"/>
          <w:color w:val="000000"/>
          <w:sz w:val="24"/>
          <w:szCs w:val="24"/>
        </w:rPr>
      </w:pPr>
      <w:r>
        <w:rPr>
          <w:rFonts w:hAnsi="Times New Roman" w:cs="Times New Roman"/>
          <w:color w:val="000000"/>
          <w:sz w:val="24"/>
          <w:szCs w:val="24"/>
        </w:rPr>
        <w:t>5.1.20. В случае потери погрузчиком устойчивости (например, когда колеса начнут отрываться от грунта) необходимо немедленно опустить ковш с грузом вниз.</w:t>
      </w:r>
    </w:p>
    <w:p>
      <w:pPr>
        <w:spacing w:line="240" w:lineRule="auto"/>
        <w:rPr>
          <w:rFonts w:hAnsi="Times New Roman" w:cs="Times New Roman"/>
          <w:color w:val="000000"/>
          <w:sz w:val="24"/>
          <w:szCs w:val="24"/>
        </w:rPr>
      </w:pPr>
      <w:r>
        <w:rPr>
          <w:rFonts w:hAnsi="Times New Roman" w:cs="Times New Roman"/>
          <w:color w:val="000000"/>
          <w:sz w:val="24"/>
          <w:szCs w:val="24"/>
        </w:rPr>
        <w:t>5.1.21. Водитель погрузчика должен немедленно прекратить работу при появлении посторонних подозрительных шумов, треска, скрежета и других явлений в гидросистеме, системе управления и других узлах, до устранения неполадок работу не продолжать.</w:t>
      </w:r>
    </w:p>
    <w:p>
      <w:pPr>
        <w:spacing w:line="240" w:lineRule="auto"/>
        <w:rPr>
          <w:rFonts w:hAnsi="Times New Roman" w:cs="Times New Roman"/>
          <w:color w:val="000000"/>
          <w:sz w:val="24"/>
          <w:szCs w:val="24"/>
        </w:rPr>
      </w:pPr>
      <w:r>
        <w:rPr>
          <w:rFonts w:hAnsi="Times New Roman" w:cs="Times New Roman"/>
          <w:color w:val="000000"/>
          <w:sz w:val="24"/>
          <w:szCs w:val="24"/>
        </w:rPr>
        <w:t>5.1.22. При подъеме и опускании ковша с грузом водитель должен внимательно осмотреть место (не покидая кабины), откуда следует поднимать и куда следует опускать груз.</w:t>
      </w:r>
    </w:p>
    <w:p>
      <w:pPr>
        <w:spacing w:line="240" w:lineRule="auto"/>
        <w:rPr>
          <w:rFonts w:hAnsi="Times New Roman" w:cs="Times New Roman"/>
          <w:color w:val="000000"/>
          <w:sz w:val="24"/>
          <w:szCs w:val="24"/>
        </w:rPr>
      </w:pPr>
      <w:r>
        <w:rPr>
          <w:rFonts w:hAnsi="Times New Roman" w:cs="Times New Roman"/>
          <w:color w:val="000000"/>
          <w:sz w:val="24"/>
          <w:szCs w:val="24"/>
        </w:rPr>
        <w:t>5.1.23. В зоне производства работ водитель погрузчика должен внимательно следить за тем, чтобы под поднимаемым или опускаемым грузом не было людей.</w:t>
      </w:r>
    </w:p>
    <w:p>
      <w:pPr>
        <w:spacing w:line="240" w:lineRule="auto"/>
        <w:rPr>
          <w:rFonts w:hAnsi="Times New Roman" w:cs="Times New Roman"/>
          <w:color w:val="000000"/>
          <w:sz w:val="24"/>
          <w:szCs w:val="24"/>
        </w:rPr>
      </w:pPr>
      <w:r>
        <w:rPr>
          <w:rFonts w:hAnsi="Times New Roman" w:cs="Times New Roman"/>
          <w:color w:val="000000"/>
          <w:sz w:val="24"/>
          <w:szCs w:val="24"/>
        </w:rPr>
        <w:t>5.1.24. Производить подъем и опускание ковша с грузом следует осторожно, без рывков.</w:t>
      </w:r>
    </w:p>
    <w:p>
      <w:pPr>
        <w:spacing w:line="240" w:lineRule="auto"/>
        <w:rPr>
          <w:rFonts w:hAnsi="Times New Roman" w:cs="Times New Roman"/>
          <w:color w:val="000000"/>
          <w:sz w:val="24"/>
          <w:szCs w:val="24"/>
        </w:rPr>
      </w:pPr>
      <w:r>
        <w:rPr>
          <w:rFonts w:hAnsi="Times New Roman" w:cs="Times New Roman"/>
          <w:color w:val="000000"/>
          <w:sz w:val="24"/>
          <w:szCs w:val="24"/>
        </w:rPr>
        <w:t>5.1.25. Водителю погрузчика следует соблюдать особую осторожность при опускании ковша с грузом, не допускается резкое торможение при опускании груза, особенно при большой высоте разгрузки, поскольку это может привести к опрокидыванию погрузчика или выпадению груза из поднятого ковша.</w:t>
      </w:r>
    </w:p>
    <w:p>
      <w:pPr>
        <w:spacing w:line="240" w:lineRule="auto"/>
        <w:rPr>
          <w:rFonts w:hAnsi="Times New Roman" w:cs="Times New Roman"/>
          <w:color w:val="000000"/>
          <w:sz w:val="24"/>
          <w:szCs w:val="24"/>
        </w:rPr>
      </w:pPr>
      <w:r>
        <w:rPr>
          <w:rFonts w:hAnsi="Times New Roman" w:cs="Times New Roman"/>
          <w:color w:val="000000"/>
          <w:sz w:val="24"/>
          <w:szCs w:val="24"/>
        </w:rPr>
        <w:t>5.1.26. При транспортировании груза ковш должен обеспечить расстояние до земли не менее величины дорожного просвета погрузчика.</w:t>
      </w:r>
    </w:p>
    <w:p>
      <w:pPr>
        <w:spacing w:line="240" w:lineRule="auto"/>
        <w:rPr>
          <w:rFonts w:hAnsi="Times New Roman" w:cs="Times New Roman"/>
          <w:color w:val="000000"/>
          <w:sz w:val="24"/>
          <w:szCs w:val="24"/>
        </w:rPr>
      </w:pPr>
      <w:r>
        <w:rPr>
          <w:rFonts w:hAnsi="Times New Roman" w:cs="Times New Roman"/>
          <w:color w:val="000000"/>
          <w:sz w:val="24"/>
          <w:szCs w:val="24"/>
        </w:rPr>
        <w:t>5.1.27. Скорость движения погрузчика с грузом не должна превышать 5 км/ч.</w:t>
      </w:r>
    </w:p>
    <w:p>
      <w:pPr>
        <w:spacing w:line="240" w:lineRule="auto"/>
        <w:rPr>
          <w:rFonts w:hAnsi="Times New Roman" w:cs="Times New Roman"/>
          <w:color w:val="000000"/>
          <w:sz w:val="24"/>
          <w:szCs w:val="24"/>
        </w:rPr>
      </w:pPr>
      <w:r>
        <w:rPr>
          <w:rFonts w:hAnsi="Times New Roman" w:cs="Times New Roman"/>
          <w:color w:val="000000"/>
          <w:sz w:val="24"/>
          <w:szCs w:val="24"/>
        </w:rPr>
        <w:t>5.1.28. При транспортировке грузов следует избегать крутых поворотов, резких торможений и троганий с места.</w:t>
      </w:r>
    </w:p>
    <w:p>
      <w:pPr>
        <w:spacing w:line="240" w:lineRule="auto"/>
        <w:rPr>
          <w:rFonts w:hAnsi="Times New Roman" w:cs="Times New Roman"/>
          <w:color w:val="000000"/>
          <w:sz w:val="24"/>
          <w:szCs w:val="24"/>
        </w:rPr>
      </w:pPr>
      <w:r>
        <w:rPr>
          <w:rFonts w:hAnsi="Times New Roman" w:cs="Times New Roman"/>
          <w:color w:val="000000"/>
          <w:sz w:val="24"/>
          <w:szCs w:val="24"/>
        </w:rPr>
        <w:t>5.1.29. Производить погрузку груза в кузов автомашины необходимо только сбоку или сзади автомобиля, нахождение людей в кузове автомашины в момент опускания груза запрещается, запрещается также перенос груза через кабину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5.1.30. При необходимости очистки ковша водитель погрузчика обязан опустить его на землю и выключить двигатель.</w:t>
      </w:r>
    </w:p>
    <w:p>
      <w:pPr>
        <w:spacing w:line="240" w:lineRule="auto"/>
        <w:rPr>
          <w:rFonts w:hAnsi="Times New Roman" w:cs="Times New Roman"/>
          <w:color w:val="000000"/>
          <w:sz w:val="24"/>
          <w:szCs w:val="24"/>
        </w:rPr>
      </w:pPr>
      <w:r>
        <w:rPr>
          <w:rFonts w:hAnsi="Times New Roman" w:cs="Times New Roman"/>
          <w:color w:val="000000"/>
          <w:sz w:val="24"/>
          <w:szCs w:val="24"/>
        </w:rPr>
        <w:t>5.1.31. При работе с инструментом и приспособлениями необходимо соблюдать требования Правил по охране труда при работе с инструментом и приспособлениями, утвержденных приказом Минтруда от 27.10.2020 № 835н.</w:t>
      </w:r>
    </w:p>
    <w:p>
      <w:pPr>
        <w:spacing w:line="240" w:lineRule="auto"/>
        <w:rPr>
          <w:rFonts w:hAnsi="Times New Roman" w:cs="Times New Roman"/>
          <w:color w:val="000000"/>
          <w:sz w:val="24"/>
          <w:szCs w:val="24"/>
        </w:rPr>
      </w:pPr>
      <w:r>
        <w:rPr>
          <w:rFonts w:hAnsi="Times New Roman" w:cs="Times New Roman"/>
          <w:color w:val="000000"/>
          <w:sz w:val="24"/>
          <w:szCs w:val="24"/>
        </w:rPr>
        <w:t>5.1.32. При заправке фронтального погрузчика топливом запрещается курение и пользование огнем.</w:t>
      </w:r>
    </w:p>
    <w:p>
      <w:pPr>
        <w:spacing w:line="240" w:lineRule="auto"/>
        <w:rPr>
          <w:rFonts w:hAnsi="Times New Roman" w:cs="Times New Roman"/>
          <w:color w:val="000000"/>
          <w:sz w:val="24"/>
          <w:szCs w:val="24"/>
        </w:rPr>
      </w:pPr>
      <w:r>
        <w:rPr>
          <w:rFonts w:hAnsi="Times New Roman" w:cs="Times New Roman"/>
          <w:color w:val="000000"/>
          <w:sz w:val="24"/>
          <w:szCs w:val="24"/>
        </w:rPr>
        <w:t>5.1.33. Для перелива топлива необходимо пользоваться только специальным устройством, засасывать через шланг топливо ртом запрещено.</w:t>
      </w:r>
    </w:p>
    <w:p>
      <w:pPr>
        <w:spacing w:line="240" w:lineRule="auto"/>
        <w:rPr>
          <w:rFonts w:hAnsi="Times New Roman" w:cs="Times New Roman"/>
          <w:color w:val="000000"/>
          <w:sz w:val="24"/>
          <w:szCs w:val="24"/>
        </w:rPr>
      </w:pPr>
      <w:r>
        <w:rPr>
          <w:rFonts w:hAnsi="Times New Roman" w:cs="Times New Roman"/>
          <w:color w:val="000000"/>
          <w:sz w:val="24"/>
          <w:szCs w:val="24"/>
        </w:rPr>
        <w:t>5.1.34.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5.1.35. 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5.1.36. Соблюдать правила пожарной безопасности, электробезопасности, требования настоящей инструкции, других локальных нормативных актов, регламентирующих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5.1.37. Водителю фронтального погрузчика запрещается: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без надзора погрузчик, инструмент и пр., допускать к их эксплуатации необученных и посторонних лиц;</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заниматься посторонними разговорами;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какие-либо работы самовольно;</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отлучаться с рабочего места без ведома непосредственного руководителя;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поднимать, опускать и перевозить людей на грузоподъемном механизме фронтального погрузчика;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садиться в погрузчик и сходить с него во время движения;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неисправным оборудованием, приспособлениями, инвентарем, а также оборудованием и инвентарем, обращению с которыми он не обучен;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без применения необходимых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при неисправности вентиляции и освещения;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курить;</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открытым огнем;</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работать под воздействием алкоголя, наркотиков, лекарств.</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сырья, продукта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загорания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следует осмотреть и выключить оборудование, привести в порядок рабочую зону.</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Инструмент, приспособления, оснастку, материалы, обтирочный материал и др.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8ced5b5cf0d74c8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Группы Актион</dc:description>
  <dcterms:created xsi:type="dcterms:W3CDTF">2011-11-02T04:15:00Z</dcterms:created>
  <dcterms:modified xsi:type="dcterms:W3CDTF">2012-05-05T09:54:00Z</dcterms:modified>
</cp:coreProperties>
</file>