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ГАЗ</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водителя ГАЗ.</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инструмента, перемещаемых изделий, заготовок,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водитель автомобильного транспортного средства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предъявить руководителю водительское удостоверение на право управления транспортным средством соответствующей категории;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путевой лист;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заполнения путевого листа;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задание на выполнение работ у руководителя;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пройти предрейсовый медицинский осмотр на основании локальных нор-мативных актов;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провести ежедневный (ежесменный) осмотр транспортного средства со-гласно регламенту.</w:t>
      </w:r>
    </w:p>
    <w:p>
      <w:pPr>
        <w:spacing w:line="240" w:lineRule="auto"/>
        <w:rPr>
          <w:rFonts w:hAnsi="Times New Roman" w:cs="Times New Roman"/>
          <w:color w:val="000000"/>
          <w:sz w:val="24"/>
          <w:szCs w:val="24"/>
        </w:rPr>
      </w:pPr>
      <w:r>
        <w:rPr>
          <w:rFonts w:hAnsi="Times New Roman" w:cs="Times New Roman"/>
          <w:color w:val="000000"/>
          <w:sz w:val="24"/>
          <w:szCs w:val="24"/>
        </w:rPr>
        <w:t>4.1.2 Непосредственный руководитель обязан проинформировать водителя перед выездом на линию, об условиях работы на линии и особенностях перевозимого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выездом на линию водитель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уяснить информацию об условиях работы на линии и особенностях пере-возимого груза;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совместно с контролером технического состояния автомототранспортных средств проверить техническую исправность и укомплектованность автомобильного транспортного средства и получить соответствующую отметку в путевом листе.</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водитель автомобильного транспортного средства перед выездом на линию должен особое внимание обратить на: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двигателя, тормозной системы, рулевого управления, вспомогательного оборудования (стеклоочистителей, приборов освещения, световой и звуковой сигнализации), сцепного и опорного устройства, замков дверей кузова или кабины, запоров бортов грузовой платформы, привода управления дверьми, системы отопления, исправность аккумулятора, спидометра, глушителя и плотность его соединений и т.д.;</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колес, шин, подвески, стекол, государственных регистрационных знаков, эмблем предприятия, внешнего вида автомобиля;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подтеканий технических жидкостей;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знаков аварийной остановки, укомплектованной медицинской аптечки, огнетушителя;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двух противооткатных упоров.</w:t>
      </w:r>
    </w:p>
    <w:p>
      <w:pPr>
        <w:spacing w:line="240" w:lineRule="auto"/>
        <w:rPr>
          <w:rFonts w:hAnsi="Times New Roman" w:cs="Times New Roman"/>
          <w:color w:val="000000"/>
          <w:sz w:val="24"/>
          <w:szCs w:val="24"/>
        </w:rPr>
      </w:pPr>
      <w:r>
        <w:rPr>
          <w:rFonts w:hAnsi="Times New Roman" w:cs="Times New Roman"/>
          <w:color w:val="000000"/>
          <w:sz w:val="24"/>
          <w:szCs w:val="24"/>
        </w:rPr>
        <w:t>4.4.3 Перед пуском двигателя транспортного средства необходимо убедиться, что транспортное средство заторможено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4.4.4. Перед пуском двигателя транспортного средства, подключенного к системе подогрева, необходимо 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4.4.5. Пуск двигателя транспортного средства должен производиться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4.4.6. Скорость движения транспортных средств по территории организации,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 состояния дорог, перевозимого груза и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4.4.7 Водитель может использовать пусковую рукоятку только в случае временной неисправности стартера при пуске двигателя после ремонта.</w:t>
      </w:r>
    </w:p>
    <w:p>
      <w:pPr>
        <w:spacing w:line="240" w:lineRule="auto"/>
        <w:rPr>
          <w:rFonts w:hAnsi="Times New Roman" w:cs="Times New Roman"/>
          <w:color w:val="000000"/>
          <w:sz w:val="24"/>
          <w:szCs w:val="24"/>
        </w:rPr>
      </w:pPr>
      <w:r>
        <w:rPr>
          <w:rFonts w:hAnsi="Times New Roman" w:cs="Times New Roman"/>
          <w:color w:val="000000"/>
          <w:sz w:val="24"/>
          <w:szCs w:val="24"/>
        </w:rPr>
        <w:t>4.4.8 При пуске двигателя пусковой рукояткой водитель должен соблюдать следующие требования безопасности: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брать рукоятку в обхват;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пусковую рукоятку поворачивать снизу-вверх;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ручной регулировке опережения зажигания устанавливать позднее зажигания;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применять никаких рычагов, действующих на пусковую рукоятку.</w:t>
      </w:r>
    </w:p>
    <w:p>
      <w:pPr>
        <w:spacing w:line="240" w:lineRule="auto"/>
        <w:rPr>
          <w:rFonts w:hAnsi="Times New Roman" w:cs="Times New Roman"/>
          <w:color w:val="000000"/>
          <w:sz w:val="24"/>
          <w:szCs w:val="24"/>
        </w:rPr>
      </w:pPr>
      <w:r>
        <w:rPr>
          <w:rFonts w:hAnsi="Times New Roman" w:cs="Times New Roman"/>
          <w:color w:val="000000"/>
          <w:sz w:val="24"/>
          <w:szCs w:val="24"/>
        </w:rPr>
        <w:t>4.4.9 Водителю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пуск двигателя путем буксировки: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подогревать масло в картере двигателя, коробке передач, картере ведущих мостов открытым огнем;</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эксплуатировать автомобиль со снятыми воздушными фильтрами.</w:t>
      </w:r>
    </w:p>
    <w:p>
      <w:pPr>
        <w:spacing w:line="240" w:lineRule="auto"/>
        <w:rPr>
          <w:rFonts w:hAnsi="Times New Roman" w:cs="Times New Roman"/>
          <w:color w:val="000000"/>
          <w:sz w:val="24"/>
          <w:szCs w:val="24"/>
        </w:rPr>
      </w:pPr>
      <w:r>
        <w:rPr>
          <w:rFonts w:hAnsi="Times New Roman" w:cs="Times New Roman"/>
          <w:color w:val="000000"/>
          <w:sz w:val="24"/>
          <w:szCs w:val="24"/>
        </w:rPr>
        <w:t>4.4.10 В случае обнаружения неисправностей, при наличии которых согласно правилам дорожного движения запрещается эксплуатация транспортных средств, выезд на линию до их устранения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4.4.11 При выезде на линию водитель должен быть поставлен в известность о характере выполняемой работы с записью о ней в путевом листе, а при перевозке опасных, крупногабаритных и тяжеловестных грузов – получить предрейсовый инструктаж от руководителя или лица, ответственного за перевозку опасных, крупногабаритных и тяжеловесных грузов, а также от ответственного за производство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4.4.12.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движения водитель обязан проинструктировать пассажиров о порядке посадки и высадки, предупредив их, что стоять во время движения автомобиля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Начинать движение водитель обязан только с закрытыми дверями и не открывать их до полной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дальнейшее движение транспортных средств с неработоспособными тормозной системой и рулевым управлением, в темное время суток или в условиях недостаточной видимости – с неисправными осветительными приборами, а во время дождя или снегопада – с неработающим стеклоочистителем.</w:t>
      </w:r>
    </w:p>
    <w:p>
      <w:pPr>
        <w:spacing w:line="240" w:lineRule="auto"/>
        <w:rPr>
          <w:rFonts w:hAnsi="Times New Roman" w:cs="Times New Roman"/>
          <w:color w:val="000000"/>
          <w:sz w:val="24"/>
          <w:szCs w:val="24"/>
        </w:rPr>
      </w:pPr>
      <w:r>
        <w:rPr>
          <w:rFonts w:hAnsi="Times New Roman" w:cs="Times New Roman"/>
          <w:color w:val="000000"/>
          <w:sz w:val="24"/>
          <w:szCs w:val="24"/>
        </w:rPr>
        <w:t>Заправку транспортного средства для перевозки рабочих следует производить при неработающем двигателе. Во время заправки в кузове (салоне) не должно быть людей.</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этилированного бензина водитель должен выполнять требования инструкции по мерам безопасности при хранении, перевозке и применению этилированного бензина.</w:t>
      </w:r>
    </w:p>
    <w:p>
      <w:pPr>
        <w:spacing w:line="240" w:lineRule="auto"/>
        <w:rPr>
          <w:rFonts w:hAnsi="Times New Roman" w:cs="Times New Roman"/>
          <w:color w:val="000000"/>
          <w:sz w:val="24"/>
          <w:szCs w:val="24"/>
        </w:rPr>
      </w:pPr>
      <w:r>
        <w:rPr>
          <w:rFonts w:hAnsi="Times New Roman" w:cs="Times New Roman"/>
          <w:color w:val="000000"/>
          <w:sz w:val="24"/>
          <w:szCs w:val="24"/>
        </w:rPr>
        <w:t>При перевозке людей, число перевозимых людей не должно превышать число оборудованных для сидения мест.</w:t>
      </w:r>
    </w:p>
    <w:p>
      <w:pPr>
        <w:spacing w:line="240" w:lineRule="auto"/>
        <w:rPr>
          <w:rFonts w:hAnsi="Times New Roman" w:cs="Times New Roman"/>
          <w:color w:val="000000"/>
          <w:sz w:val="24"/>
          <w:szCs w:val="24"/>
        </w:rPr>
      </w:pPr>
      <w:r>
        <w:rPr>
          <w:rFonts w:hAnsi="Times New Roman" w:cs="Times New Roman"/>
          <w:color w:val="000000"/>
          <w:sz w:val="24"/>
          <w:szCs w:val="24"/>
        </w:rPr>
        <w:t>При выезде на дорогу с прилегающей к ней территории (двора, места стоянки, гаража, АЗС и т. п.) водитель обязан уступить дорогу транспортным средствам, движущимся по ней, и пропустить пешеходов.</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движения от места стоянки или остановки, перед перестроением и всяким изменением направления движения (поворот, разворот) водитель обязан подать сигнал световым указателем поворота соответствующего направления и убедиться в том, что своим маневром он не создаст помех для других участников движения.</w:t>
      </w:r>
    </w:p>
    <w:p>
      <w:pPr>
        <w:spacing w:line="240" w:lineRule="auto"/>
        <w:rPr>
          <w:rFonts w:hAnsi="Times New Roman" w:cs="Times New Roman"/>
          <w:color w:val="000000"/>
          <w:sz w:val="24"/>
          <w:szCs w:val="24"/>
        </w:rPr>
      </w:pPr>
      <w:r>
        <w:rPr>
          <w:rFonts w:hAnsi="Times New Roman" w:cs="Times New Roman"/>
          <w:color w:val="000000"/>
          <w:sz w:val="24"/>
          <w:szCs w:val="24"/>
        </w:rPr>
        <w:t>Скорость движения на дорогах водитель выбирает с учетом дорожных условий, то есть в зависимости от типа дороги, ширины и состояния проезжей части, видимости в направлении движения, атмосферных условий, рельефа местности, установленных дорожных знаков, но во всех случаях при перевозке людей в кузове скорость не должна превышать 60 км/ч.</w:t>
      </w:r>
    </w:p>
    <w:p>
      <w:pPr>
        <w:spacing w:line="240" w:lineRule="auto"/>
        <w:rPr>
          <w:rFonts w:hAnsi="Times New Roman" w:cs="Times New Roman"/>
          <w:color w:val="000000"/>
          <w:sz w:val="24"/>
          <w:szCs w:val="24"/>
        </w:rPr>
      </w:pPr>
      <w:r>
        <w:rPr>
          <w:rFonts w:hAnsi="Times New Roman" w:cs="Times New Roman"/>
          <w:color w:val="000000"/>
          <w:sz w:val="24"/>
          <w:szCs w:val="24"/>
        </w:rPr>
        <w:t>Особую осторожность водитель должен соблюдать при движении с места задним ходом. При плохой обзорности или видимости следует воспользоваться помощью другого лица.</w:t>
      </w:r>
    </w:p>
    <w:p>
      <w:pPr>
        <w:spacing w:line="240" w:lineRule="auto"/>
        <w:rPr>
          <w:rFonts w:hAnsi="Times New Roman" w:cs="Times New Roman"/>
          <w:color w:val="000000"/>
          <w:sz w:val="24"/>
          <w:szCs w:val="24"/>
        </w:rPr>
      </w:pPr>
      <w:r>
        <w:rPr>
          <w:rFonts w:hAnsi="Times New Roman" w:cs="Times New Roman"/>
          <w:color w:val="000000"/>
          <w:sz w:val="24"/>
          <w:szCs w:val="24"/>
        </w:rPr>
        <w:t>Водитель обязан принять меры к снижению скорости или к полной остановке перед любым препятствием, которое он должен был и мог предвидеть.</w:t>
      </w:r>
    </w:p>
    <w:p>
      <w:pPr>
        <w:spacing w:line="240" w:lineRule="auto"/>
        <w:rPr>
          <w:rFonts w:hAnsi="Times New Roman" w:cs="Times New Roman"/>
          <w:color w:val="000000"/>
          <w:sz w:val="24"/>
          <w:szCs w:val="24"/>
        </w:rPr>
      </w:pPr>
      <w:r>
        <w:rPr>
          <w:rFonts w:hAnsi="Times New Roman" w:cs="Times New Roman"/>
          <w:color w:val="000000"/>
          <w:sz w:val="24"/>
          <w:szCs w:val="24"/>
        </w:rPr>
        <w:t>Во время движения водителю не разрешается резко тормозить, если это не требуется для обеспечения безопасности движения.</w:t>
      </w:r>
    </w:p>
    <w:p>
      <w:pPr>
        <w:spacing w:line="240" w:lineRule="auto"/>
        <w:rPr>
          <w:rFonts w:hAnsi="Times New Roman" w:cs="Times New Roman"/>
          <w:color w:val="000000"/>
          <w:sz w:val="24"/>
          <w:szCs w:val="24"/>
        </w:rPr>
      </w:pPr>
      <w:r>
        <w:rPr>
          <w:rFonts w:hAnsi="Times New Roman" w:cs="Times New Roman"/>
          <w:color w:val="000000"/>
          <w:sz w:val="24"/>
          <w:szCs w:val="24"/>
        </w:rPr>
        <w:t>В зависимости от скорости движения водитель выбирает такую дистанцию, чтобы избежать столкновения в случае торможения движущегося впереди транспортного средства, а также необходимый интервал, обеспечивающий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организованным в соответствии с правилами охраны труда ледяным переправам дистанция между двумя движущимися транспортными средствами должна быть не менее 50 м. Скорость движения по ледяным переправам не должна превышать 15 км/ч. Стоянка на переправе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На участках других дорог, обозначенных дорожным знаком «Крутой спуск», где встречный разъезд затруднен, водитель транспортного средства, движущегося под уклон, должен уступить дорогу транспортным средствам, движущимся на подъем.</w:t>
      </w:r>
    </w:p>
    <w:p>
      <w:pPr>
        <w:spacing w:line="240" w:lineRule="auto"/>
        <w:rPr>
          <w:rFonts w:hAnsi="Times New Roman" w:cs="Times New Roman"/>
          <w:color w:val="000000"/>
          <w:sz w:val="24"/>
          <w:szCs w:val="24"/>
        </w:rPr>
      </w:pPr>
      <w:r>
        <w:rPr>
          <w:rFonts w:hAnsi="Times New Roman" w:cs="Times New Roman"/>
          <w:color w:val="000000"/>
          <w:sz w:val="24"/>
          <w:szCs w:val="24"/>
        </w:rPr>
        <w:t>Короткие крутые подъемы и спуски следует преодолевать после того, как впереди идущий автомобиль закончит движение на них.</w:t>
      </w:r>
    </w:p>
    <w:p>
      <w:pPr>
        <w:spacing w:line="240" w:lineRule="auto"/>
        <w:rPr>
          <w:rFonts w:hAnsi="Times New Roman" w:cs="Times New Roman"/>
          <w:color w:val="000000"/>
          <w:sz w:val="24"/>
          <w:szCs w:val="24"/>
        </w:rPr>
      </w:pPr>
      <w:r>
        <w:rPr>
          <w:rFonts w:hAnsi="Times New Roman" w:cs="Times New Roman"/>
          <w:color w:val="000000"/>
          <w:sz w:val="24"/>
          <w:szCs w:val="24"/>
        </w:rPr>
        <w:t>Короткие подъемы различной крутизны зимой необходимо преодолевать с ходу на одной из высших передач с допустимой максимальной скоростью движения (водитель должен определить, на какой передаче он может преодолевать подъем).</w:t>
      </w:r>
    </w:p>
    <w:p>
      <w:pPr>
        <w:spacing w:line="240" w:lineRule="auto"/>
        <w:rPr>
          <w:rFonts w:hAnsi="Times New Roman" w:cs="Times New Roman"/>
          <w:color w:val="000000"/>
          <w:sz w:val="24"/>
          <w:szCs w:val="24"/>
        </w:rPr>
      </w:pPr>
      <w:r>
        <w:rPr>
          <w:rFonts w:hAnsi="Times New Roman" w:cs="Times New Roman"/>
          <w:color w:val="000000"/>
          <w:sz w:val="24"/>
          <w:szCs w:val="24"/>
        </w:rPr>
        <w:t>Крутой затяжной подъем преодолевать нужно на одной из низших передач, обеспечивающих преодоление подъема без переключения передачи и остановки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При крутых затяжных спусках зимой необходимо соблюдать следующие требования: во избежание переохлаждения двигателя закрыть жалюзи или клапан утеплителя, для устранения движения юзом вести автомобиль на низших передачах, поддерживая средние обороты двигателя, тормозить следует плавно, не выключая сцепления.</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буксования и сползания автомобиля в гололедицу или по заснеженной дороге водитель обязан применять цепи противоскольжения. Если на скользком спуске начинается занос, то водителю необходимо немедленно освободить педаль тормоза и, поворачивая колеса в сторону заноса, выровнять автомобиль.</w:t>
      </w:r>
    </w:p>
    <w:p>
      <w:pPr>
        <w:spacing w:line="240" w:lineRule="auto"/>
        <w:rPr>
          <w:rFonts w:hAnsi="Times New Roman" w:cs="Times New Roman"/>
          <w:color w:val="000000"/>
          <w:sz w:val="24"/>
          <w:szCs w:val="24"/>
        </w:rPr>
      </w:pPr>
      <w:r>
        <w:rPr>
          <w:rFonts w:hAnsi="Times New Roman" w:cs="Times New Roman"/>
          <w:color w:val="000000"/>
          <w:sz w:val="24"/>
          <w:szCs w:val="24"/>
        </w:rPr>
        <w:t>Двигаться на спусках с выключенными сцеплением и передачей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заноса, а также потери управления на крутых спусках необходимо применять одновременное торможение двигателем и тормозом.</w:t>
      </w:r>
    </w:p>
    <w:p>
      <w:pPr>
        <w:spacing w:line="240" w:lineRule="auto"/>
        <w:rPr>
          <w:rFonts w:hAnsi="Times New Roman" w:cs="Times New Roman"/>
          <w:color w:val="000000"/>
          <w:sz w:val="24"/>
          <w:szCs w:val="24"/>
        </w:rPr>
      </w:pPr>
      <w:r>
        <w:rPr>
          <w:rFonts w:hAnsi="Times New Roman" w:cs="Times New Roman"/>
          <w:color w:val="000000"/>
          <w:sz w:val="24"/>
          <w:szCs w:val="24"/>
        </w:rPr>
        <w:t>Приближаясь к закрытому повороту или перевалу, водитель должен снизить скорость, занять крайнее правое положение и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На участках с ограниченной видимостью пути необходимо снижать скорость до минимальной, подавать предупредительные сигналы и двигаться с осторожностью.</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столкновения при движении во время тумана следует подавать звуковые сигналы и отвечать на сигналы других водителей.</w:t>
      </w:r>
    </w:p>
    <w:p>
      <w:pPr>
        <w:spacing w:line="240" w:lineRule="auto"/>
        <w:rPr>
          <w:rFonts w:hAnsi="Times New Roman" w:cs="Times New Roman"/>
          <w:color w:val="000000"/>
          <w:sz w:val="24"/>
          <w:szCs w:val="24"/>
        </w:rPr>
      </w:pPr>
      <w:r>
        <w:rPr>
          <w:rFonts w:hAnsi="Times New Roman" w:cs="Times New Roman"/>
          <w:color w:val="000000"/>
          <w:sz w:val="24"/>
          <w:szCs w:val="24"/>
        </w:rPr>
        <w:t>При подъезде к повороту водитель должен быть особенно внимательным, так как при встрече с груженым автопоездом, при переходе последнего с прямой на кривую, роспуск отклоняется от траектории движения автомобиля во внешнюю сторону, в результате чего при правом повороте концы хлыстов (задний свес) заходят на левую сторону и могут перекрывать проезжую часть дороги. Поэтому водитель до поворота должен занять крайнее правое положение, остановиться и пропустить груженый автопоезд. Перед такими местами должны быть установлены соответствующие предупредительные знаки и надписи.</w:t>
      </w:r>
    </w:p>
    <w:p>
      <w:pPr>
        <w:spacing w:line="240" w:lineRule="auto"/>
        <w:rPr>
          <w:rFonts w:hAnsi="Times New Roman" w:cs="Times New Roman"/>
          <w:color w:val="000000"/>
          <w:sz w:val="24"/>
          <w:szCs w:val="24"/>
        </w:rPr>
      </w:pPr>
      <w:r>
        <w:rPr>
          <w:rFonts w:hAnsi="Times New Roman" w:cs="Times New Roman"/>
          <w:color w:val="000000"/>
          <w:sz w:val="24"/>
          <w:szCs w:val="24"/>
        </w:rPr>
        <w:t>Выходя из кабины транспортного средства на проезжую часть дороги, водитель должен предварительно убедиться в отсутствии движения в попутном и во встречном направлении.</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транспортное средство разрешается только после принятия мер, исключающих возможность его движения во время отсутствия водителя.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и стоянке в темное время суток или при тумане, дожде, снегопаде на автомобиле должны быть включены габаритные или стояночные огни.</w:t>
      </w:r>
    </w:p>
    <w:p>
      <w:pPr>
        <w:spacing w:line="240" w:lineRule="auto"/>
        <w:rPr>
          <w:rFonts w:hAnsi="Times New Roman" w:cs="Times New Roman"/>
          <w:color w:val="000000"/>
          <w:sz w:val="24"/>
          <w:szCs w:val="24"/>
        </w:rPr>
      </w:pPr>
      <w:r>
        <w:rPr>
          <w:rFonts w:hAnsi="Times New Roman" w:cs="Times New Roman"/>
          <w:color w:val="000000"/>
          <w:sz w:val="24"/>
          <w:szCs w:val="24"/>
        </w:rPr>
        <w:t>Водитель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 доставить в лечебное учреждение пострадавших при дорожно-транспортном происшествии, а также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 оказывать техническую и другую помощь водителям в случае необходимости или при возникновении опасности для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останавливаться и предоставлять автомобиль: медицинским работникам, следующим в попутном направлении для оказания медицинской помощи, а также, независимо от направления движения, врачам, среднему медицинскому персоналу для проезда к больному в случаях, угрожающих его жизни, или для транспортировки такого больного в ближайшее лечебное учреждение; работникам полиции для выполнения неотложных служебных заданий; работникам полиции, сотрудникам ГИБДД для доставки в ближайшее лечебное учреждение лиц, нуждающихся в безотлагательной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состоянии алкогольного или наркотического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утомленном или болезненном состоянии, если это может поставить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при стоянке автомобиля спать и отдыхать в кабине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передавать управление автомобилем лицам, находящимся в состоянии алкогольного или наркотического опьянения, а также лицам, не имеющим при себе удостоверения на право управления автотранспортом и не указанным в путевом (маршрутном) листе;</w:t>
      </w:r>
    </w:p>
    <w:p>
      <w:pPr>
        <w:spacing w:line="240" w:lineRule="auto"/>
        <w:rPr>
          <w:rFonts w:hAnsi="Times New Roman" w:cs="Times New Roman"/>
          <w:color w:val="000000"/>
          <w:sz w:val="24"/>
          <w:szCs w:val="24"/>
        </w:rPr>
      </w:pPr>
      <w:r>
        <w:rPr>
          <w:rFonts w:hAnsi="Times New Roman" w:cs="Times New Roman"/>
          <w:color w:val="000000"/>
          <w:sz w:val="24"/>
          <w:szCs w:val="24"/>
        </w:rPr>
        <w:t>− подогревать двигатель открытым пламенем (паяльной лампой и др.);</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открытым огнем при определении и установлении неисправностей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курить в непосредственной близости от системы питания двигателя и топливных баков, а также при протирке двигателя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автомобиль в личных целях без разрешения.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водитель обязан прекратить работу, заглушить двигатель, включить тормоз и оказать помощь пострадавшим людям. При опрокидывании - отключить аккумуляторы или снять их (если и после отключения происходит искрение от короткого замыкания или вытекает электролит). Сообщить о случившемся своему непосредственному руководителю работ и принять меры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стихийных природных явлений (сильный ветер, гроза, наводнение, туман, ураган, землетрясение, лавинная опасность и т.п.) водитель должен прекратить работу и предупредить об опасности других работающих. При необходимости, водитель должен переехать в безопасное место, оставаться в кабине автомобиля или перейти в более надежное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загорания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происшествии в пожарную охрану лично или через находящихся рядом людей;</w:t>
      </w:r>
    </w:p>
    <w:p>
      <w:pPr>
        <w:spacing w:line="240" w:lineRule="auto"/>
        <w:rPr>
          <w:rFonts w:hAnsi="Times New Roman" w:cs="Times New Roman"/>
          <w:color w:val="000000"/>
          <w:sz w:val="24"/>
          <w:szCs w:val="24"/>
        </w:rPr>
      </w:pPr>
      <w:r>
        <w:rPr>
          <w:rFonts w:hAnsi="Times New Roman" w:cs="Times New Roman"/>
          <w:color w:val="000000"/>
          <w:sz w:val="24"/>
          <w:szCs w:val="24"/>
        </w:rPr>
        <w:t>- удалить людей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приступить к тушению пожара, используя первичные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spacing w:line="240" w:lineRule="auto"/>
        <w:rPr>
          <w:rFonts w:hAnsi="Times New Roman" w:cs="Times New Roman"/>
          <w:color w:val="000000"/>
          <w:sz w:val="24"/>
          <w:szCs w:val="24"/>
        </w:rPr>
      </w:pPr>
      <w:r>
        <w:rPr>
          <w:rFonts w:hAnsi="Times New Roman" w:cs="Times New Roman"/>
          <w:color w:val="000000"/>
          <w:sz w:val="24"/>
          <w:szCs w:val="24"/>
        </w:rPr>
        <w:t>- о происшествии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ликвидации загорания автомобиля необходимо применять только углекислотные, порошковые и аэрозольные огнетушители. При пользовании углекислотным огнетушителем запрещается браться незащищенной рукой за его раструб и подносить раструб ближе 2 м к не 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тушить горящие объекты, находящиеся на расстоянии менее 2 м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6.3.5. При воспламенении топлива запрещается тушить огонь водой. В этом случае необходимо применять пенный, порошковый или углекислотный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брезентом или кошмой пламя необходимо не сбивать, а накрывать так, чтобы огонь или продукты горения из-под них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6.3.6.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6.3.7. О всех происшествиях, повлекших за собой причинение вреда здоровью работающих, необходимо сообщить руководителю работ и руководству структурного подразделения, вызвать (при необходимости) скорую помощь и принять меры по оказанию первой помощи пострадавшему.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2c39d13ec694bd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