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водителя-перегонщика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водителя-перегонщика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водителя-перегонщика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изучения работ водителя-перегонщика;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водителя-перегонщика;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водителями-перегонщиками;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водителем-перегонщиком.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водителей-перегонщиков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водителем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«водитель автомобиля» допускается работник не моложе 18 лет, имеющий водительское удостоверение,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Во время работы на водителя-перегонщика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инструмента, перемещаемых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по охране труда перед выездом об условиях работы на линии и особенностях перевозимого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Водитель обязан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на транспортном средстве, оборудованном ремнями безопасности, водитель и пассажиры должны быть пристегнутыми. Запрещается перевозить пассажиров, не пристегнутых ремнями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перевозке грузов в багажнике (багажном отделении) располагать их вплотную к передней стенке багажника (багажного отделения), а при перевозке в салоне - закреплять на сиденьях с помощью ремней безопасности или иными способами, предотвращающими их смещение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одновременной перевозке в багажнике (багажном отделении) грузов различных размеров следить за тем, чтобы грузы меньших размеров размещались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Пуск двигателя транспортного средства должен производиться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Скорость движения транспортных средств по территории организации,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средств, состояния дорог, перевозимого груза 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 План должен вывешиваться у ворот организации вместе с надписью "Берегись автомобиля" и должен освещаться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колесо грузового транспортного средства (автобуса) установлены не менее двух специальных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5.1.19.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подъемом части автомобиля домкратом необходимо остановить двигатель, затормозить автомобиль стояночным тормозом, удалить пассажиров из салона,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группы, ответственного за 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5.3.7. Перед посадкой в салон пассажиров проинструктировать их о порядке посадки и высадки, правилах поведения во время поездки.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5.3.9.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40–50 мм) площадью больше площади основания корпуса домкрата;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вывешенным только на домкрате, без установки козелка (подставки);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автомобиле могут возникнуть следующие основные аварийные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При возникновении стихийных природных явлений (сильный ветер, гроза, наводнение, туман, ураган, землетрясение, лавинная опасность и т.п.) водитель должен прекратить работу и предупредить об опасности других работающих. При необходимости,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подозрительных предметов или вызывающих малейшее сомнение объектов: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целях личной безопасности все они должны в обязательном порядке рассматриваться, как взрывоопасные!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немедленно сообщить о находке в отделение полиции. При этом сообщить: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Способствовать оцеплению опасной зоны, недопущению в нее людей и транспорта, эвакуацию людей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94b10584e541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