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водителя перевозящего людей грузовым автомобилем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водителей перевозящего людей грузовым автомобилем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перевозящего людей грузовым автомобилем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перевозящем людей грузовым автомобилем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Во время работы на водителя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 перемещаемые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инструмент);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Водитель должен предъявить диспетчеру (механику) удостоверение на право управления транспортным средством для перевозки людей и получить путевой лист. Убедиться в правильности его заполнения, обратив внимание на вписанные фамилии лиц, ответственных за безопасную перевозку, в обязанность которых входит обеспечение порядка в кузове (салоне) и сигнализирование водителю об остановке транспортного средства во всех случаях при возникновении угрозы безопасности движения (одно лицо, ответственное за безопасную перевозку, должно находиться в кузове, а другое – в кабине водителя).</w:t>
      </w:r>
    </w:p>
    <w:p>
      <w:pPr>
        <w:spacing w:line="240" w:lineRule="auto"/>
        <w:rPr>
          <w:rFonts w:hAnsi="Times New Roman" w:cs="Times New Roman"/>
          <w:color w:val="000000"/>
          <w:sz w:val="24"/>
          <w:szCs w:val="24"/>
        </w:rPr>
      </w:pPr>
      <w:r>
        <w:rPr>
          <w:rFonts w:hAnsi="Times New Roman" w:cs="Times New Roman"/>
          <w:color w:val="000000"/>
          <w:sz w:val="24"/>
          <w:szCs w:val="24"/>
        </w:rPr>
        <w:t>Получить от диспетчера (механика) инструктаж о порядке перевозки людей, маршруте движения в зависимости от времени года и дорожных условий. Менять маршрут движения без получения согласия диспетчера (механика) не разрешается.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водитель обязан проверить комплектность транспортного средства и исправность тормозов, рулевого управления, колес и шин, двигателя и трансмиссии, внешних световых приборов, салона (кузова).</w:t>
      </w:r>
    </w:p>
    <w:p>
      <w:pPr>
        <w:spacing w:line="240" w:lineRule="auto"/>
        <w:rPr>
          <w:rFonts w:hAnsi="Times New Roman" w:cs="Times New Roman"/>
          <w:color w:val="000000"/>
          <w:sz w:val="24"/>
          <w:szCs w:val="24"/>
        </w:rPr>
      </w:pPr>
      <w:r>
        <w:rPr>
          <w:rFonts w:hAnsi="Times New Roman" w:cs="Times New Roman"/>
          <w:color w:val="000000"/>
          <w:sz w:val="24"/>
          <w:szCs w:val="24"/>
        </w:rPr>
        <w:t>4.4.2. При заводе двигателя пусковой рукояткой необходимо выполнять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накладывать ладонь на ручку пусковой рукоятки, не отделяя большой палец от других пальцев (не в обхват);</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движение пусковой рукоятки следует выполнять снизу вверх рывками.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началом движения водитель обязан проинструктировать пассажиров о порядке посадки и высадки, предупредив их, что стоять в кузове движущегося автомобиля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водитель обязан только с закрытыми дверями и не открывать их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дальнейшее движение транспортных средств с неработоспособными тормозной системой и рулевым управлением, в темное время суток или в условиях недостаточной видимости – с неисправными осветительными приборами, а во время дождя или снегопада – с неработающим стеклоочистителем.</w:t>
      </w:r>
    </w:p>
    <w:p>
      <w:pPr>
        <w:spacing w:line="240" w:lineRule="auto"/>
        <w:rPr>
          <w:rFonts w:hAnsi="Times New Roman" w:cs="Times New Roman"/>
          <w:color w:val="000000"/>
          <w:sz w:val="24"/>
          <w:szCs w:val="24"/>
        </w:rPr>
      </w:pPr>
      <w:r>
        <w:rPr>
          <w:rFonts w:hAnsi="Times New Roman" w:cs="Times New Roman"/>
          <w:color w:val="000000"/>
          <w:sz w:val="24"/>
          <w:szCs w:val="24"/>
        </w:rPr>
        <w:t>5.1.3. Заправку транспортного средства для перевозки рабочих следует производить при неработающем двигателе. Во время заправки в кузове (салоне) не должно быть людей.</w:t>
      </w:r>
    </w:p>
    <w:p>
      <w:pPr>
        <w:spacing w:line="240" w:lineRule="auto"/>
        <w:rPr>
          <w:rFonts w:hAnsi="Times New Roman" w:cs="Times New Roman"/>
          <w:color w:val="000000"/>
          <w:sz w:val="24"/>
          <w:szCs w:val="24"/>
        </w:rPr>
      </w:pPr>
      <w:r>
        <w:rPr>
          <w:rFonts w:hAnsi="Times New Roman" w:cs="Times New Roman"/>
          <w:color w:val="000000"/>
          <w:sz w:val="24"/>
          <w:szCs w:val="24"/>
        </w:rPr>
        <w:t>5.1.4. При использовании этилированного бензина водитель должен выполнять требования инструкции по мерам безопасности при хранении, перевозке и применению этилированного бензина.</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перевозке людей в кузове грузового автомобиля, оборудованного для этих целей, число перевозимых людей не должно превышать число оборудованных для сидения мест.</w:t>
      </w:r>
    </w:p>
    <w:p>
      <w:pPr>
        <w:spacing w:line="240" w:lineRule="auto"/>
        <w:rPr>
          <w:rFonts w:hAnsi="Times New Roman" w:cs="Times New Roman"/>
          <w:color w:val="000000"/>
          <w:sz w:val="24"/>
          <w:szCs w:val="24"/>
        </w:rPr>
      </w:pPr>
      <w:r>
        <w:rPr>
          <w:rFonts w:hAnsi="Times New Roman" w:cs="Times New Roman"/>
          <w:color w:val="000000"/>
          <w:sz w:val="24"/>
          <w:szCs w:val="24"/>
        </w:rPr>
        <w:t>5.1.6. При выезде на дорогу с прилегающей к ней территории (двора, места стоянки, гаража, АЗС и т. п.) водитель обязан уступить дорогу транспортным средствам, движущимся по ней, и пропустить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5.1.7. Перед началом движения от места стоянки или остановки, перед перестроением и всяким изменением направления движения (поворот, разворот) водитель обязан подать сигнал световым указателем поворота соответствующего направления и убедиться в том, что своим маневром он не создаст помех для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5.1.8. Скорость движения на дорогах водитель выбирает с учетом дорожных условий, то есть в зависимости от типа дороги, ширины и состояния проезжей части, видимости в направлении движения, атмосферных условий, рельефа местности, установленных дорожных знаков, но во всех случаях при перевозке людей в кузове скорость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5.1.9. Особую осторожность водитель должен соблюдать при движении с места задним ходом. При плохой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5.1.10. Водитель обязан принять меры к снижению скорости или к полной остановке перед любым препятствием, которое он должен был и мог предвидеть.</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движения водителю не разрешается резко тормозить, если это не требуется для обеспечения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 В зависимости от скорости движения водитель выбирает такую дистанцию, чтобы избежать столкновения в случае торможения движущегося впереди транспортного средства, а также необходимый интервал, обеспечивающий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движении по организованным в соответствии с правилами охраны труда ледяным переправам дистанция между двумя движущимися транспортными средствами должна быть не менее 50 м. Скорость движения по ледяным переправам не должна превышать 15 км/ч. Стоянка на переправе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На участках других дорог, обозначенных дорожным знаком «Крутой спуск», где встречный разъезд затруднен, водитель транспортного средства, движущегося под уклон, должен уступить дорогу транспортным средствам, движущимся на подъем.</w:t>
      </w:r>
    </w:p>
    <w:p>
      <w:pPr>
        <w:spacing w:line="240" w:lineRule="auto"/>
        <w:rPr>
          <w:rFonts w:hAnsi="Times New Roman" w:cs="Times New Roman"/>
          <w:color w:val="000000"/>
          <w:sz w:val="24"/>
          <w:szCs w:val="24"/>
        </w:rPr>
      </w:pPr>
      <w:r>
        <w:rPr>
          <w:rFonts w:hAnsi="Times New Roman" w:cs="Times New Roman"/>
          <w:color w:val="000000"/>
          <w:sz w:val="24"/>
          <w:szCs w:val="24"/>
        </w:rPr>
        <w:t>5.1.15. Короткие крутые подъемы и спуски следует преодолевать после того, как впереди идущий автомобиль закончит движение на них.</w:t>
      </w:r>
    </w:p>
    <w:p>
      <w:pPr>
        <w:spacing w:line="240" w:lineRule="auto"/>
        <w:rPr>
          <w:rFonts w:hAnsi="Times New Roman" w:cs="Times New Roman"/>
          <w:color w:val="000000"/>
          <w:sz w:val="24"/>
          <w:szCs w:val="24"/>
        </w:rPr>
      </w:pPr>
      <w:r>
        <w:rPr>
          <w:rFonts w:hAnsi="Times New Roman" w:cs="Times New Roman"/>
          <w:color w:val="000000"/>
          <w:sz w:val="24"/>
          <w:szCs w:val="24"/>
        </w:rPr>
        <w:t>5.1.16. Короткие подъемы различной крутизны зимой необходимо преодолевать с ходу на одной из высших передач с допустимой максимальной скоростью движения (водитель должен определить, на какой передаче он может преодолевать подъем).</w:t>
      </w:r>
    </w:p>
    <w:p>
      <w:pPr>
        <w:spacing w:line="240" w:lineRule="auto"/>
        <w:rPr>
          <w:rFonts w:hAnsi="Times New Roman" w:cs="Times New Roman"/>
          <w:color w:val="000000"/>
          <w:sz w:val="24"/>
          <w:szCs w:val="24"/>
        </w:rPr>
      </w:pPr>
      <w:r>
        <w:rPr>
          <w:rFonts w:hAnsi="Times New Roman" w:cs="Times New Roman"/>
          <w:color w:val="000000"/>
          <w:sz w:val="24"/>
          <w:szCs w:val="24"/>
        </w:rPr>
        <w:t>5.1.17. Крутой затяжной подъем преодолевать нужно на одной из низших передач, обеспечивающих преодоление подъема без переключения передачи и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5.1.18. При крутых затяжных спусках зимой необходимо соблюдать следующие требования: во избежание переохлаждения двигателя закрыть жалюзи или клапан утеплителя, для устранения движения юзом вести автомобиль на низших передачах, поддерживая средние обороты двигателя, тормозить следует плавно, не выключая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5.1.19. Во избежание буксования и сползания автомобиля в гололедицу или по заснеженной дороге водитель обязан применять цепи противоскольжения. Если на скользком спуске начинается занос, то водителю необходимо немедленно освободить педаль тормоза и, поворачивая колеса в сторону заноса, выровнять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5.1.20. Двигаться на спусках с выключенными сцеплением и передачей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Во избежание заноса, а также потери управления на крутых спусках необходимо применять одновременное торможение двигателем и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5.1.22. Приближаясь к закрытому повороту или перевалу, водитель должен снизить скорость, занять крайнее правое положение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5.1.23. На участках с ограниченной видимостью пути необходимо снижать скорость до минимальной, подавать предупредительные сигналы и двигаться с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столкновения при движении во время тумана следует подавать звуковые сигналы и отвечать на сигналы других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5.1.25. При подъезде к повороту водитель должен быть особенно внимательным, так как при встрече с груженым автопоездом, при переходе последнего с прямой на кривую, роспуск отклоняется от траектории движения автомобиля во внешнюю сторону, в результате чего при правом повороте концы хлыстов (задний свес) заходят на левую сторону и могут перекрывать проезжую часть дороги. Поэтому водитель до поворота должен занять крайнее правое положение, остановиться и пропустить груженый автопоезд. Перед такими местами должны быть установлены соответствующие предупредительные знаки и надписи.</w:t>
      </w:r>
    </w:p>
    <w:p>
      <w:pPr>
        <w:spacing w:line="240" w:lineRule="auto"/>
        <w:rPr>
          <w:rFonts w:hAnsi="Times New Roman" w:cs="Times New Roman"/>
          <w:color w:val="000000"/>
          <w:sz w:val="24"/>
          <w:szCs w:val="24"/>
        </w:rPr>
      </w:pPr>
      <w:r>
        <w:rPr>
          <w:rFonts w:hAnsi="Times New Roman" w:cs="Times New Roman"/>
          <w:color w:val="000000"/>
          <w:sz w:val="24"/>
          <w:szCs w:val="24"/>
        </w:rPr>
        <w:t>5.1.26. Выходя из кабины транспортного средства на проезжую часть дороги, водитель должен предварительно убедиться в отсутствии движения в попутном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5.1.27. Оставлять транспортное средство разрешается только после принятия мер, исключающих возможность его движения во время отсутствия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5.1.28. При остановке и стоянке в темное время суток или при тумане, дожде, снегопаде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5.1.29. Водитель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доставить в лечебное учреждение пострадавших при дорожно-транспортном происшествии, а также оказывать первую помощь пострадавшим;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оказывать техническую и другую помощь водителям в случае необходимости или при возникновении опасности для движения;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останавливаться и предоставлять автомобиль: медицинским работникам, следующим в попутном направлении для оказания медицинской помощи, а также, независимо от направления движения, врачам, среднему медицинскому персоналу для проезда к больному в случаях, угрожающих его жизни, или для транспортировки такого больного в ближайшее лечебное учреждение; работникам полиции для выполнения неотложных служебных заданий; работникам полиции, сотрудникам ГИБДД для доставки в ближайшее лечебное учреждение лиц, нуждающихся в безотлагательной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5.1.30. Водителю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алкогольного или наркотического опьянения;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утомленном или болезненном состоянии, если это может поставить под угрозу безопасность движения;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стоянке автомобиля спать и отдыхать в кабине при работающем двигателе;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автомобилем лицам, находящимся в состоянии алкогольного или наркотического опьянения, а также лицам, не имеющим при себе удостоверения на право управления автотранспортом и не указанным в путевом (маршрутном) листе;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двигатель открытым пламенем (паяльной лампой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 при определении и установлении неисправностей механизмов;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 непосредственной близости от системы питания двигателя и топливных баков, а также при протирке двигателя ветошью, смоченной бензином;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 без разрешения.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вывешенном только на домкрате, без установки козелка (подставки);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показаниях приборов, оповещающих о недостаточном давлении масла в двигателе или повышенной температуре охлаждающей жидкости, необходимо немедленно остановиться и выключить двигатель. Далее принять меры к устранению выявленных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После охлаждения двигателя измерить уровень масла, осмотреть систему маслопровода и устранить дефекты; открывать крышку радиатора плавно, поворачивая ее без резкого откручивания, дать возможность выйти горячим парам (руки должны быть защищены рукавицами) и залить охлаждающую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6.2.2. При заклинивании дверок кабины необходимо воспользоваться выходом через окна, при необходимости выдавить или разбить стекло и покинуть салон или кузов.</w:t>
      </w:r>
    </w:p>
    <w:p>
      <w:pPr>
        <w:spacing w:line="240" w:lineRule="auto"/>
        <w:rPr>
          <w:rFonts w:hAnsi="Times New Roman" w:cs="Times New Roman"/>
          <w:color w:val="000000"/>
          <w:sz w:val="24"/>
          <w:szCs w:val="24"/>
        </w:rPr>
      </w:pPr>
      <w:r>
        <w:rPr>
          <w:rFonts w:hAnsi="Times New Roman" w:cs="Times New Roman"/>
          <w:color w:val="000000"/>
          <w:sz w:val="24"/>
          <w:szCs w:val="24"/>
        </w:rPr>
        <w:t>6.2.3. При необходимости устранения возникшей неисправности в процессе работы и проведения технического обслуживания необходимо выключить двигатель. При невозможности устранения неисправности следовать к месту стоянки или ремонта с соблюдением необходимых мер предосторожности, высадив людей из кузова (салона), следовать в гараж на буксире.</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возникновения пожара для тушения пламени необходимо использовать огнетушитель, находящийся в салоне или кузове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6.2.5. При вынужденной остановке на дороге (по причине неисправности) водитель обязан выставить на расстоянии 25–30 м сзади автобуса знак аварийной остановки (треугольник установленных формы и цвета) или фонарь с мигающим красным огнем и высадить людей из кузова (салона).</w:t>
      </w:r>
    </w:p>
    <w:p>
      <w:pPr>
        <w:spacing w:line="240" w:lineRule="auto"/>
        <w:rPr>
          <w:rFonts w:hAnsi="Times New Roman" w:cs="Times New Roman"/>
          <w:color w:val="000000"/>
          <w:sz w:val="24"/>
          <w:szCs w:val="24"/>
        </w:rPr>
      </w:pPr>
      <w:r>
        <w:rPr>
          <w:rFonts w:hAnsi="Times New Roman" w:cs="Times New Roman"/>
          <w:color w:val="000000"/>
          <w:sz w:val="24"/>
          <w:szCs w:val="24"/>
        </w:rPr>
        <w:t>6.2.6. При дорожно-транспортном происшествии водитель, причастный к нему,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промедления остановиться и не трогать с места транспортное средство, а также предметы, имеющие отношение к происшествию, если это не угрожает жизни и здоровью людей;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необходимости вызвать скорую медицинскую помощь, а если это невозможно, отправить пострадавшего или пострадавших на попутном транспорте в ближайшее медицинское учреждение и сообщить там свою фамилию, номерной знак транспортного средства (с предъявлением водительского удостоверения или другого документа, удостоверяющего личность, и регистрационного документа на транспортное средство), после чего возвратиться к месту происшествия, сообщить о случившемся в полицию и на предприятие, записать фамилии и адреса очевидцев происшествия и ожидать прибытия работников полиции и следственных органов;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невозможно движение других транспортных средств, освободить проезжую часть, предварительно зафиксировав положение транспортного средства и относящихся к дорожно-транспортному происшествию предметов и следов.</w:t>
      </w:r>
    </w:p>
    <w:p>
      <w:pPr>
        <w:spacing w:line="240" w:lineRule="auto"/>
        <w:rPr>
          <w:rFonts w:hAnsi="Times New Roman" w:cs="Times New Roman"/>
          <w:color w:val="000000"/>
          <w:sz w:val="24"/>
          <w:szCs w:val="24"/>
        </w:rPr>
      </w:pPr>
      <w:r>
        <w:rPr>
          <w:rFonts w:hAnsi="Times New Roman" w:cs="Times New Roman"/>
          <w:color w:val="000000"/>
          <w:sz w:val="24"/>
          <w:szCs w:val="24"/>
        </w:rPr>
        <w:t>6.2.7. Каждый водитель должен уметь оказывать первую помощь. Такая помощь оказывается немедленно, непосредственно на месте происшествия, при этом сначала нужно устранить энергоисточник травмирования (остановить машину, выключить двигатель, извлечь пострадавшего, освободить его от предметов и др.).</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возвращения с линии проверить транспортное средство. При неисправности заявить механику о необходимости ее устранения. Вымыть и очистить направляемое в ремонт или на техническое обслуживание транспортное средство от грязи и льда.</w:t>
      </w:r>
    </w:p>
    <w:p>
      <w:pPr>
        <w:spacing w:line="240" w:lineRule="auto"/>
        <w:rPr>
          <w:rFonts w:hAnsi="Times New Roman" w:cs="Times New Roman"/>
          <w:color w:val="000000"/>
          <w:sz w:val="24"/>
          <w:szCs w:val="24"/>
        </w:rPr>
      </w:pPr>
      <w:r>
        <w:rPr>
          <w:rFonts w:hAnsi="Times New Roman" w:cs="Times New Roman"/>
          <w:color w:val="000000"/>
          <w:sz w:val="24"/>
          <w:szCs w:val="24"/>
        </w:rPr>
        <w:t>Если транспортное средство технически исправно, провести ежедневное техническое обслуживание и поставить на место стоянки.</w:t>
      </w:r>
    </w:p>
    <w:p>
      <w:pPr>
        <w:spacing w:line="240" w:lineRule="auto"/>
        <w:rPr>
          <w:rFonts w:hAnsi="Times New Roman" w:cs="Times New Roman"/>
          <w:color w:val="000000"/>
          <w:sz w:val="24"/>
          <w:szCs w:val="24"/>
        </w:rPr>
      </w:pPr>
      <w:r>
        <w:rPr>
          <w:rFonts w:hAnsi="Times New Roman" w:cs="Times New Roman"/>
          <w:color w:val="000000"/>
          <w:sz w:val="24"/>
          <w:szCs w:val="24"/>
        </w:rPr>
        <w:t>7.2.2. При безгаражном хранении без пароподогрева в зимнее время слить воду из радиатора и двигателя, затянуть рычаг стояночной тормозной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56f164a77e543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