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водителя трамвая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водителя трамвая.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Настоящая Инструкция предусматривает основные требования по охране труда для водителя трамвая.</w:t>
      </w:r>
    </w:p>
    <w:p>
      <w:pPr>
        <w:spacing w:line="240" w:lineRule="auto"/>
        <w:rPr>
          <w:rFonts w:hAnsi="Times New Roman" w:cs="Times New Roman"/>
          <w:color w:val="000000"/>
          <w:sz w:val="24"/>
          <w:szCs w:val="24"/>
        </w:rPr>
      </w:pPr>
      <w:r>
        <w:rPr>
          <w:rFonts w:hAnsi="Times New Roman" w:cs="Times New Roman"/>
          <w:color w:val="000000"/>
          <w:sz w:val="24"/>
          <w:szCs w:val="24"/>
        </w:rPr>
        <w:t>3.1.2. Водителем трамвая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3.1.3. К работе водителем трамвая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движущихся машин и механизмов, подвижных частей технологического оборудования, инструмента, перемещаемых изделий, заготовок,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падающих предметов (элементов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острых кромок, заусенцев и шероховатостей на поверхности технологического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запыленности и загазованности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поверхностей технологического оборудования,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температуры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влажности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или пониженной подвижности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отсутствия или недостаточного естественного освещения;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недостаточной освещенности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физических перегрузок;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повышенного уровня электромагнитных излучений;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повышенной напряженности электрического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расположения рабочих мест на значительной высоте относительно поверхности земли (пола);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психофизиологических производственных факторов;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повышенного значения напряжения в электрической цепи, замыкание которого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 водителю трамвая необходимо:</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спецодежду;</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внешним осмотром исправность оборудования, целостность электрических проводов, вилок, розеток;</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достаточность освещения на рабочем месте;</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расположить оборудование и инструменты в удобном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4.1.2. Прежде чем приступить к работе, следует проверить состояние рабочего места; если оно не убрано или загромождено, необходимо принять меры к очистке и привести его в порядок. Водитель должен лично убедиться в том, что все меры, необходимые для обеспечения соблюдения требований охраны труда,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4.1.3. Вход в депо осуществляется только через КПП.</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Водитель не должен приступать к работе, если у него имеются сомнения в обеспечении требований охраны труда на рабочем месте для выполнения предстоящей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выездом на линию водитель должен пройти предрейсовый медицинский осмотр, предрейсовый контроль технического состояния транспортного средства, получить инструктаж по безопасности дорожного движения и получить отметку в путевом листе, получить от диспетчера информацию о прогнозе погоды и дорожно-транспортной обстановке в населенном пункте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При передвижении по территории трамвайного депо водитель должен быть внимательным и соблюдать меры предосторожности, обращать внимание на неровности и скользкие места. Следует помнить, что в условиях шума звуковые сигналы, подаваемые транспортными средствами, и шум работающего двигателя приближающегося автомобиля могут быть не слышны.</w:t>
      </w:r>
    </w:p>
    <w:p>
      <w:pPr>
        <w:spacing w:line="240" w:lineRule="auto"/>
        <w:rPr>
          <w:rFonts w:hAnsi="Times New Roman" w:cs="Times New Roman"/>
          <w:color w:val="000000"/>
          <w:sz w:val="24"/>
          <w:szCs w:val="24"/>
        </w:rPr>
      </w:pPr>
      <w:r>
        <w:rPr>
          <w:rFonts w:hAnsi="Times New Roman" w:cs="Times New Roman"/>
          <w:color w:val="000000"/>
          <w:sz w:val="24"/>
          <w:szCs w:val="24"/>
        </w:rPr>
        <w:t>5.1.2. Особую осторожность необходимо соблюдать и быть внимательным вблизи зон повышенной опасности. При передвижении в районах зон повышенной опасности необходимо выдерживать минимальные расстояния до источника возможной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5.1.3. Водитель должен соблюдать повышенную осторожность при передвижении по трамвайному депо и ремонтному участку, чтобы не споткнуться и не удариться о детали, агрегаты, тару и другие предметы, находящиеся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5.1.4. Во избежание травм головы водителю нужно быть внимательным при передвижении возле низко расположенных конструктивных частей здания, транспортных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подготовки к работе водителю нужно соблюдать повышенную осторожность при нахождении возле открытых осмотровых ям, люков, спусков, лестниц и дверей.</w:t>
      </w:r>
    </w:p>
    <w:p>
      <w:pPr>
        <w:spacing w:line="240" w:lineRule="auto"/>
        <w:rPr>
          <w:rFonts w:hAnsi="Times New Roman" w:cs="Times New Roman"/>
          <w:color w:val="000000"/>
          <w:sz w:val="24"/>
          <w:szCs w:val="24"/>
        </w:rPr>
      </w:pPr>
      <w:r>
        <w:rPr>
          <w:rFonts w:hAnsi="Times New Roman" w:cs="Times New Roman"/>
          <w:color w:val="000000"/>
          <w:sz w:val="24"/>
          <w:szCs w:val="24"/>
        </w:rPr>
        <w:t>5.1.6. Особую осторожность водителю необходимо соблюдать в местах, где имеются токоведущие части электрооборудования, любых наружных или внутренних электрических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5.1.7. При протирке стекол кабины трамвая водитель должен стоять на подножке и держаться за поручень, соблюдая осторожность.</w:t>
      </w:r>
    </w:p>
    <w:p>
      <w:pPr>
        <w:spacing w:line="240" w:lineRule="auto"/>
        <w:rPr>
          <w:rFonts w:hAnsi="Times New Roman" w:cs="Times New Roman"/>
          <w:color w:val="000000"/>
          <w:sz w:val="24"/>
          <w:szCs w:val="24"/>
        </w:rPr>
      </w:pPr>
      <w:r>
        <w:rPr>
          <w:rFonts w:hAnsi="Times New Roman" w:cs="Times New Roman"/>
          <w:color w:val="000000"/>
          <w:sz w:val="24"/>
          <w:szCs w:val="24"/>
        </w:rPr>
        <w:t>5.1.8. Обогревательные устройства городского электротранспорта должны быть оборудованы предохранительными кожухами и надежно закреплены. Запрещается пользоваться обогревательными устройствами при неисправности предохранительных кожухов либо при их отсутствии.</w:t>
      </w:r>
    </w:p>
    <w:p>
      <w:pPr>
        <w:spacing w:line="240" w:lineRule="auto"/>
        <w:rPr>
          <w:rFonts w:hAnsi="Times New Roman" w:cs="Times New Roman"/>
          <w:color w:val="000000"/>
          <w:sz w:val="24"/>
          <w:szCs w:val="24"/>
        </w:rPr>
      </w:pPr>
      <w:r>
        <w:rPr>
          <w:rFonts w:hAnsi="Times New Roman" w:cs="Times New Roman"/>
          <w:color w:val="000000"/>
          <w:sz w:val="24"/>
          <w:szCs w:val="24"/>
        </w:rPr>
        <w:t>5.1.9. Расстояние между следующими один за другим трамваями (поездами) должно составлять не менее 60 м при скорости движения до 20 км/час, 120 м – при скорости свыше 20 км/час, 200 м – на подъемах и спусках с уклоном более 4°.</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работе на линии во время грозы должны быть включены не менее двух групп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5.1.11. При недостаточной видимости (менее 300 м) водитель трамвая обязан двигаться с пониженной скоростью (не более 5 км/час).</w:t>
      </w:r>
    </w:p>
    <w:p>
      <w:pPr>
        <w:spacing w:line="240" w:lineRule="auto"/>
        <w:rPr>
          <w:rFonts w:hAnsi="Times New Roman" w:cs="Times New Roman"/>
          <w:color w:val="000000"/>
          <w:sz w:val="24"/>
          <w:szCs w:val="24"/>
        </w:rPr>
      </w:pPr>
      <w:r>
        <w:rPr>
          <w:rFonts w:hAnsi="Times New Roman" w:cs="Times New Roman"/>
          <w:color w:val="000000"/>
          <w:sz w:val="24"/>
          <w:szCs w:val="24"/>
        </w:rPr>
        <w:t>5.1.12. При видимости менее 30 м водитель трамвая должен прекратить движение.</w:t>
      </w:r>
    </w:p>
    <w:p>
      <w:pPr>
        <w:spacing w:line="240" w:lineRule="auto"/>
        <w:rPr>
          <w:rFonts w:hAnsi="Times New Roman" w:cs="Times New Roman"/>
          <w:color w:val="000000"/>
          <w:sz w:val="24"/>
          <w:szCs w:val="24"/>
        </w:rPr>
      </w:pPr>
      <w:r>
        <w:rPr>
          <w:rFonts w:hAnsi="Times New Roman" w:cs="Times New Roman"/>
          <w:color w:val="000000"/>
          <w:sz w:val="24"/>
          <w:szCs w:val="24"/>
        </w:rPr>
        <w:t>5.1.13. Запрещается приближаться к впереди стоящему на остановке трамваю на ровном участке ближе 15 м, на спуске или подъеме – ближе 60 м.</w:t>
      </w:r>
    </w:p>
    <w:p>
      <w:pPr>
        <w:spacing w:line="240" w:lineRule="auto"/>
        <w:rPr>
          <w:rFonts w:hAnsi="Times New Roman" w:cs="Times New Roman"/>
          <w:color w:val="000000"/>
          <w:sz w:val="24"/>
          <w:szCs w:val="24"/>
        </w:rPr>
      </w:pPr>
      <w:r>
        <w:rPr>
          <w:rFonts w:hAnsi="Times New Roman" w:cs="Times New Roman"/>
          <w:color w:val="000000"/>
          <w:sz w:val="24"/>
          <w:szCs w:val="24"/>
        </w:rPr>
        <w:t>5.1.14. В течение смены водитель трамвая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осмотр трамвая, проверять тормозную систему, сцепные приборы, колесные пары, токоприемники;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производить очистку подножек от льда и снега.</w:t>
      </w:r>
    </w:p>
    <w:p>
      <w:pPr>
        <w:spacing w:line="240" w:lineRule="auto"/>
        <w:rPr>
          <w:rFonts w:hAnsi="Times New Roman" w:cs="Times New Roman"/>
          <w:color w:val="000000"/>
          <w:sz w:val="24"/>
          <w:szCs w:val="24"/>
        </w:rPr>
      </w:pPr>
      <w:r>
        <w:rPr>
          <w:rFonts w:hAnsi="Times New Roman" w:cs="Times New Roman"/>
          <w:color w:val="000000"/>
          <w:sz w:val="24"/>
          <w:szCs w:val="24"/>
        </w:rPr>
        <w:t>5.1.15. Периодичность и порядок осмотра устанавливаются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5.1.16. Водитель трамвая должен самостоятельно выполнять следующие работы по ремонту трамвая на линии без вызова бригады технической помощи: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смену предохранителей (с оттянутыми токоприемниками);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устранение неисправности дверей ("заедание");</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регулирование работы стеклоочистителей (без их разборки).</w:t>
      </w:r>
    </w:p>
    <w:p>
      <w:pPr>
        <w:spacing w:line="240" w:lineRule="auto"/>
        <w:rPr>
          <w:rFonts w:hAnsi="Times New Roman" w:cs="Times New Roman"/>
          <w:color w:val="000000"/>
          <w:sz w:val="24"/>
          <w:szCs w:val="24"/>
        </w:rPr>
      </w:pPr>
      <w:r>
        <w:rPr>
          <w:rFonts w:hAnsi="Times New Roman" w:cs="Times New Roman"/>
          <w:color w:val="000000"/>
          <w:sz w:val="24"/>
          <w:szCs w:val="24"/>
        </w:rPr>
        <w:t>5.1.17. При вынужденной остановке трамвая в тоннеле, под мостом, эстакадой или путепроводом водитель трамвая должен высадить пассажиров, включить аварийную световую сигнализацию, а при ее неисправности или отсутствии установить знак аварийной остановки или мигающий красный фонарь на расстоянии 25–30 м позади трамвая.</w:t>
      </w:r>
    </w:p>
    <w:p>
      <w:pPr>
        <w:spacing w:line="240" w:lineRule="auto"/>
        <w:rPr>
          <w:rFonts w:hAnsi="Times New Roman" w:cs="Times New Roman"/>
          <w:color w:val="000000"/>
          <w:sz w:val="24"/>
          <w:szCs w:val="24"/>
        </w:rPr>
      </w:pPr>
      <w:r>
        <w:rPr>
          <w:rFonts w:hAnsi="Times New Roman" w:cs="Times New Roman"/>
          <w:color w:val="000000"/>
          <w:sz w:val="24"/>
          <w:szCs w:val="24"/>
        </w:rPr>
        <w:t>5.1.18. В случае схода трамвая с рельсов водитель трамвая обязан высадить пассажиров и сообщить о случившемся диспетчеру.</w:t>
      </w:r>
      <w:r>
        <w:br/>
      </w:r>
      <w:r>
        <w:br/>
      </w:r>
      <w:r>
        <w:rPr>
          <w:rFonts w:hAnsi="Times New Roman" w:cs="Times New Roman"/>
          <w:color w:val="000000"/>
          <w:sz w:val="24"/>
          <w:szCs w:val="24"/>
        </w:rPr>
        <w:t>5.1.19. До прибытия бригады технической помощи водителю запрещается пытаться самостоятельно произвести постановку трамвая на рельсы.</w:t>
      </w:r>
    </w:p>
    <w:p>
      <w:pPr>
        <w:spacing w:line="240" w:lineRule="auto"/>
        <w:rPr>
          <w:rFonts w:hAnsi="Times New Roman" w:cs="Times New Roman"/>
          <w:color w:val="000000"/>
          <w:sz w:val="24"/>
          <w:szCs w:val="24"/>
        </w:rPr>
      </w:pPr>
      <w:r>
        <w:rPr>
          <w:rFonts w:hAnsi="Times New Roman" w:cs="Times New Roman"/>
          <w:color w:val="000000"/>
          <w:sz w:val="24"/>
          <w:szCs w:val="24"/>
        </w:rPr>
        <w:t>5.1.20. При исчезновении напряжения в контактной сети водитель должен немедленно отключить контроллер и остановить трамвай.</w:t>
      </w:r>
    </w:p>
    <w:p>
      <w:pPr>
        <w:spacing w:line="240" w:lineRule="auto"/>
        <w:rPr>
          <w:rFonts w:hAnsi="Times New Roman" w:cs="Times New Roman"/>
          <w:color w:val="000000"/>
          <w:sz w:val="24"/>
          <w:szCs w:val="24"/>
        </w:rPr>
      </w:pPr>
      <w:r>
        <w:rPr>
          <w:rFonts w:hAnsi="Times New Roman" w:cs="Times New Roman"/>
          <w:color w:val="000000"/>
          <w:sz w:val="24"/>
          <w:szCs w:val="24"/>
        </w:rPr>
        <w:t>5.1.21. При обрыве контактного провода водитель трамвая должен сообщить об этом диспетчеру и до прибытия бригады технической помощи находиться в зоне обрыва контактного провода на расстоянии не менее 8 м от провода, не допуская в зону обрыва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5.1.22. Для перевода стрелки вручную водитель перед выходом из трамвая должен надеть сигнальный жилет. Перевод стрелки производится специальным ломиком, который должен вставляться на всю глубину пера.</w:t>
      </w:r>
    </w:p>
    <w:p>
      <w:pPr>
        <w:spacing w:line="240" w:lineRule="auto"/>
        <w:rPr>
          <w:rFonts w:hAnsi="Times New Roman" w:cs="Times New Roman"/>
          <w:color w:val="000000"/>
          <w:sz w:val="24"/>
          <w:szCs w:val="24"/>
        </w:rPr>
      </w:pPr>
      <w:r>
        <w:rPr>
          <w:rFonts w:hAnsi="Times New Roman" w:cs="Times New Roman"/>
          <w:color w:val="000000"/>
          <w:sz w:val="24"/>
          <w:szCs w:val="24"/>
        </w:rPr>
        <w:t>5.1.23. Передвижение трамвайных вагонов, не имеющих собственного хода, с неисправной тормозной системой должно производиться буксировкой исправным вагоном или средствами технической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5.1.24. Запрещается транспортировка трамвая без сопровождения бригадой технической помощи в случае, если: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работает стеклоочиститель во время дождя, снегопада;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неисправны аккумуляторная батарея, внешние световые приборы (в темное время суток и в условиях недостаточной видимости);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неисправен звуковой сигнал.</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Перед производством сцепки и буксировки подвижной состав должен быть освобожден от пассажиров.</w:t>
      </w:r>
    </w:p>
    <w:p>
      <w:pPr>
        <w:spacing w:line="240" w:lineRule="auto"/>
        <w:rPr>
          <w:rFonts w:hAnsi="Times New Roman" w:cs="Times New Roman"/>
          <w:color w:val="000000"/>
          <w:sz w:val="24"/>
          <w:szCs w:val="24"/>
        </w:rPr>
      </w:pPr>
      <w:r>
        <w:rPr>
          <w:rFonts w:hAnsi="Times New Roman" w:cs="Times New Roman"/>
          <w:color w:val="000000"/>
          <w:sz w:val="24"/>
          <w:szCs w:val="24"/>
        </w:rPr>
        <w:t>5.2.2. При сцепке трамвайных вагонов должны выполняться следующие требования: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буксируемый трамвайный вагон должен быть предварительно заторможен;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буксирующий трамвайный вагон должен подаваться к буксируемому трамвайному вагону медленно, толчками (на первой позиции контроллера), по сигналу работника, производящего сцепку. При сцепке водитель должен пользоваться ручным тормозом (кроме трамвайных вагонов, у которых этот тормоз не предусмотрен конструкцией);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сцепку трамвайных вагонов следует производить с применением СИЗ рук;</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разнотипных сцепных приборах должна применяться специально изготовленная буксировочная сцепка;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движение трамвая по соседнему пути.</w:t>
      </w:r>
    </w:p>
    <w:p>
      <w:pPr>
        <w:spacing w:line="240" w:lineRule="auto"/>
        <w:rPr>
          <w:rFonts w:hAnsi="Times New Roman" w:cs="Times New Roman"/>
          <w:color w:val="000000"/>
          <w:sz w:val="24"/>
          <w:szCs w:val="24"/>
        </w:rPr>
      </w:pPr>
      <w:r>
        <w:rPr>
          <w:rFonts w:hAnsi="Times New Roman" w:cs="Times New Roman"/>
          <w:color w:val="000000"/>
          <w:sz w:val="24"/>
          <w:szCs w:val="24"/>
        </w:rPr>
        <w:t>5.2.3. Руководство организацией работ по сцепке и буксировке вагонов возлагается: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водителей трамвайных вагонов или руководителя бригады машины технической помощи – при технической неисправности на линии;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руководителя бригады машины технической помощи – при буксировке в пункт ремонта;</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диспетчера по организации движения, руководителя бригады машины технической помощи – на участках повышенной опасности;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мастера или составителя – на территории трамвайного депо.</w:t>
      </w:r>
    </w:p>
    <w:p>
      <w:pPr>
        <w:spacing w:line="240" w:lineRule="auto"/>
        <w:rPr>
          <w:rFonts w:hAnsi="Times New Roman" w:cs="Times New Roman"/>
          <w:color w:val="000000"/>
          <w:sz w:val="24"/>
          <w:szCs w:val="24"/>
        </w:rPr>
      </w:pPr>
      <w:r>
        <w:rPr>
          <w:rFonts w:hAnsi="Times New Roman" w:cs="Times New Roman"/>
          <w:color w:val="000000"/>
          <w:sz w:val="24"/>
          <w:szCs w:val="24"/>
        </w:rPr>
        <w:t>5.2.4. В случае если при сцепке вагонов водителю необходимо выйти из вагона, он обязан выполнять следующие требования: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затормозить вагон ручным (стояночным) тормозом и убедиться в эффективности торможения;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рукоятку реверсора (контроллера) в положение «О» и взять ее с собой (где это предусмотрено конструкцией);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все высоковольтные цепи;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сигнальный жилет.</w:t>
      </w:r>
    </w:p>
    <w:p>
      <w:pPr>
        <w:spacing w:line="240" w:lineRule="auto"/>
        <w:rPr>
          <w:rFonts w:hAnsi="Times New Roman" w:cs="Times New Roman"/>
          <w:color w:val="000000"/>
          <w:sz w:val="24"/>
          <w:szCs w:val="24"/>
        </w:rPr>
      </w:pPr>
      <w:r>
        <w:rPr>
          <w:rFonts w:hAnsi="Times New Roman" w:cs="Times New Roman"/>
          <w:color w:val="000000"/>
          <w:sz w:val="24"/>
          <w:szCs w:val="24"/>
        </w:rPr>
        <w:t>5.2.5. В темное время суток, в условиях недостаточной видимости, а также в туннелях, под эстакадами, мостами и путепроводами место производства работ по сцепке и расцепке вагонов должно быть освещено переносным фонарем или фарами трамвая.</w:t>
      </w:r>
    </w:p>
    <w:p>
      <w:pPr>
        <w:spacing w:line="240" w:lineRule="auto"/>
        <w:rPr>
          <w:rFonts w:hAnsi="Times New Roman" w:cs="Times New Roman"/>
          <w:color w:val="000000"/>
          <w:sz w:val="24"/>
          <w:szCs w:val="24"/>
        </w:rPr>
      </w:pPr>
      <w:r>
        <w:rPr>
          <w:rFonts w:hAnsi="Times New Roman" w:cs="Times New Roman"/>
          <w:color w:val="000000"/>
          <w:sz w:val="24"/>
          <w:szCs w:val="24"/>
        </w:rPr>
        <w:t>5.2.6. Буксировка вагонов сцепными приборами, установленными на вагонах, не допускается и должна производиться запасными (буксировочными) сцепными приборами с головками типа "Рукопожатие".</w:t>
      </w:r>
    </w:p>
    <w:p>
      <w:pPr>
        <w:spacing w:line="240" w:lineRule="auto"/>
        <w:rPr>
          <w:rFonts w:hAnsi="Times New Roman" w:cs="Times New Roman"/>
          <w:color w:val="000000"/>
          <w:sz w:val="24"/>
          <w:szCs w:val="24"/>
        </w:rPr>
      </w:pPr>
      <w:r>
        <w:rPr>
          <w:rFonts w:hAnsi="Times New Roman" w:cs="Times New Roman"/>
          <w:color w:val="000000"/>
          <w:sz w:val="24"/>
          <w:szCs w:val="24"/>
        </w:rPr>
        <w:t>5.2.7. На горизонтальном участке пути трамвайный вагон любого типа может буксировать не более одного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5.2.8. Сцепка вагонов на линии разрешается только водителю неисправного вагона. В случае необходимости помощь оказывает водитель исправного вагона.</w:t>
      </w:r>
    </w:p>
    <w:p>
      <w:pPr>
        <w:spacing w:line="240" w:lineRule="auto"/>
        <w:rPr>
          <w:rFonts w:hAnsi="Times New Roman" w:cs="Times New Roman"/>
          <w:color w:val="000000"/>
          <w:sz w:val="24"/>
          <w:szCs w:val="24"/>
        </w:rPr>
      </w:pPr>
      <w:r>
        <w:rPr>
          <w:rFonts w:hAnsi="Times New Roman" w:cs="Times New Roman"/>
          <w:color w:val="000000"/>
          <w:sz w:val="24"/>
          <w:szCs w:val="24"/>
        </w:rPr>
        <w:t>5.2.9. Если неисправный вагон находится впереди исправного, водитель неисправного вагона руководит подачей исправного вагона, находясь около заднего борта неисправного вагона на безопасном расстоянии (не менее 1 м от наружного рельса) с правой стороны по ходу движения.</w:t>
      </w:r>
    </w:p>
    <w:p>
      <w:pPr>
        <w:spacing w:line="240" w:lineRule="auto"/>
        <w:rPr>
          <w:rFonts w:hAnsi="Times New Roman" w:cs="Times New Roman"/>
          <w:color w:val="000000"/>
          <w:sz w:val="24"/>
          <w:szCs w:val="24"/>
        </w:rPr>
      </w:pPr>
      <w:r>
        <w:rPr>
          <w:rFonts w:hAnsi="Times New Roman" w:cs="Times New Roman"/>
          <w:color w:val="000000"/>
          <w:sz w:val="24"/>
          <w:szCs w:val="24"/>
        </w:rPr>
        <w:t>5.2.10. Если неисправный вагон находится позади исправного, водитель неисправного вагона должен находиться на задней площадке исправного вагона и руководить его подачей к неисправному.</w:t>
      </w:r>
    </w:p>
    <w:p>
      <w:pPr>
        <w:spacing w:line="240" w:lineRule="auto"/>
        <w:rPr>
          <w:rFonts w:hAnsi="Times New Roman" w:cs="Times New Roman"/>
          <w:color w:val="000000"/>
          <w:sz w:val="24"/>
          <w:szCs w:val="24"/>
        </w:rPr>
      </w:pPr>
      <w:r>
        <w:rPr>
          <w:rFonts w:hAnsi="Times New Roman" w:cs="Times New Roman"/>
          <w:color w:val="000000"/>
          <w:sz w:val="24"/>
          <w:szCs w:val="24"/>
        </w:rPr>
        <w:t>5.2.11. Водителям трамвая осуществлять подъем, переноску и установку сцепных приборов разрешается только вдвоем.</w:t>
      </w:r>
    </w:p>
    <w:p>
      <w:pPr>
        <w:spacing w:line="240" w:lineRule="auto"/>
        <w:rPr>
          <w:rFonts w:hAnsi="Times New Roman" w:cs="Times New Roman"/>
          <w:color w:val="000000"/>
          <w:sz w:val="24"/>
          <w:szCs w:val="24"/>
        </w:rPr>
      </w:pPr>
      <w:r>
        <w:rPr>
          <w:rFonts w:hAnsi="Times New Roman" w:cs="Times New Roman"/>
          <w:color w:val="000000"/>
          <w:sz w:val="24"/>
          <w:szCs w:val="24"/>
        </w:rPr>
        <w:t>5.2.12. Руководство буксировкой возлагается на водителя исправного вагона в случае движения исправного вагона перед неисправным и на водителя неисправного вагона в случае движения неисправного вагона перед исправным.</w:t>
      </w:r>
    </w:p>
    <w:p>
      <w:pPr>
        <w:spacing w:line="240" w:lineRule="auto"/>
        <w:rPr>
          <w:rFonts w:hAnsi="Times New Roman" w:cs="Times New Roman"/>
          <w:color w:val="000000"/>
          <w:sz w:val="24"/>
          <w:szCs w:val="24"/>
        </w:rPr>
      </w:pPr>
      <w:r>
        <w:rPr>
          <w:rFonts w:hAnsi="Times New Roman" w:cs="Times New Roman"/>
          <w:color w:val="000000"/>
          <w:sz w:val="24"/>
          <w:szCs w:val="24"/>
        </w:rPr>
        <w:t>5.2.13. В процессе буксировки нельзя допускать толчков и ударов, которые могут вызвать повреждение сцепных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5.2.14. В случае разрыва сцепных приборов водитель неисправного вагона обязан принять меры к остановке вагона.</w:t>
      </w:r>
    </w:p>
    <w:p>
      <w:pPr>
        <w:spacing w:line="240" w:lineRule="auto"/>
        <w:rPr>
          <w:rFonts w:hAnsi="Times New Roman" w:cs="Times New Roman"/>
          <w:color w:val="000000"/>
          <w:sz w:val="24"/>
          <w:szCs w:val="24"/>
        </w:rPr>
      </w:pPr>
      <w:r>
        <w:rPr>
          <w:rFonts w:hAnsi="Times New Roman" w:cs="Times New Roman"/>
          <w:color w:val="000000"/>
          <w:sz w:val="24"/>
          <w:szCs w:val="24"/>
        </w:rPr>
        <w:t>5.2.15. Перед автоматическими стрелками поезд необходимо остановить. Водитель неисправного вагона обязан отключить рубильник автоматического перевода стрелок, перевести стрелки вручную, а после проезда стрелок вновь включить рубильник.</w:t>
      </w:r>
    </w:p>
    <w:p>
      <w:pPr>
        <w:spacing w:line="240" w:lineRule="auto"/>
        <w:rPr>
          <w:rFonts w:hAnsi="Times New Roman" w:cs="Times New Roman"/>
          <w:color w:val="000000"/>
          <w:sz w:val="24"/>
          <w:szCs w:val="24"/>
        </w:rPr>
      </w:pPr>
      <w:r>
        <w:rPr>
          <w:rFonts w:hAnsi="Times New Roman" w:cs="Times New Roman"/>
          <w:color w:val="000000"/>
          <w:sz w:val="24"/>
          <w:szCs w:val="24"/>
        </w:rPr>
        <w:t>5.2.16. Для обеспечения безопасности движения водитель обязан производить технические остановки на всех остановочных пунктах, оборудованных остановочными указателями.</w:t>
      </w:r>
    </w:p>
    <w:p>
      <w:pPr>
        <w:spacing w:line="240" w:lineRule="auto"/>
        <w:rPr>
          <w:rFonts w:hAnsi="Times New Roman" w:cs="Times New Roman"/>
          <w:color w:val="000000"/>
          <w:sz w:val="24"/>
          <w:szCs w:val="24"/>
        </w:rPr>
      </w:pPr>
      <w:r>
        <w:rPr>
          <w:rFonts w:hAnsi="Times New Roman" w:cs="Times New Roman"/>
          <w:color w:val="000000"/>
          <w:sz w:val="24"/>
          <w:szCs w:val="24"/>
        </w:rPr>
        <w:t>5.2.17. Расцепка вагонов должна производиться на горизонтальном участке пути.</w:t>
      </w:r>
    </w:p>
    <w:p>
      <w:pPr>
        <w:spacing w:line="240" w:lineRule="auto"/>
        <w:rPr>
          <w:rFonts w:hAnsi="Times New Roman" w:cs="Times New Roman"/>
          <w:color w:val="000000"/>
          <w:sz w:val="24"/>
          <w:szCs w:val="24"/>
        </w:rPr>
      </w:pPr>
      <w:r>
        <w:rPr>
          <w:rFonts w:hAnsi="Times New Roman" w:cs="Times New Roman"/>
          <w:color w:val="000000"/>
          <w:sz w:val="24"/>
          <w:szCs w:val="24"/>
        </w:rPr>
        <w:t>5.2.18. Буксировка поезда на уклонах может быть начата только при отсутствии на уклоне других поездов.</w:t>
      </w:r>
    </w:p>
    <w:p>
      <w:pPr>
        <w:spacing w:line="240" w:lineRule="auto"/>
        <w:rPr>
          <w:rFonts w:hAnsi="Times New Roman" w:cs="Times New Roman"/>
          <w:color w:val="000000"/>
          <w:sz w:val="24"/>
          <w:szCs w:val="24"/>
        </w:rPr>
      </w:pPr>
      <w:r>
        <w:rPr>
          <w:rFonts w:hAnsi="Times New Roman" w:cs="Times New Roman"/>
          <w:color w:val="000000"/>
          <w:sz w:val="24"/>
          <w:szCs w:val="24"/>
        </w:rPr>
        <w:t>5.2.19. Скорость движения на уклонах (спусках) при буксировке не должна превышать 5 км/ч.</w:t>
      </w:r>
    </w:p>
    <w:p>
      <w:pPr>
        <w:spacing w:line="240" w:lineRule="auto"/>
        <w:rPr>
          <w:rFonts w:hAnsi="Times New Roman" w:cs="Times New Roman"/>
          <w:color w:val="000000"/>
          <w:sz w:val="24"/>
          <w:szCs w:val="24"/>
        </w:rPr>
      </w:pPr>
      <w:r>
        <w:rPr>
          <w:rFonts w:hAnsi="Times New Roman" w:cs="Times New Roman"/>
          <w:color w:val="000000"/>
          <w:sz w:val="24"/>
          <w:szCs w:val="24"/>
        </w:rPr>
        <w:t>5.2.20. При сцепке и буксировке двухвагонных поездов в случае неисправности цепей управления на первом вагоне, когда нельзя осуществить движение поезда с помощью выключателя "Аварийное передвижение", водитель обязан немедленно сообщить по телефону о неисправности центральному диспетчеру и ожидать машину технической помощи для буксировки поезда.</w:t>
      </w:r>
    </w:p>
    <w:p>
      <w:pPr>
        <w:spacing w:line="240" w:lineRule="auto"/>
        <w:rPr>
          <w:rFonts w:hAnsi="Times New Roman" w:cs="Times New Roman"/>
          <w:color w:val="000000"/>
          <w:sz w:val="24"/>
          <w:szCs w:val="24"/>
        </w:rPr>
      </w:pPr>
      <w:r>
        <w:rPr>
          <w:rFonts w:hAnsi="Times New Roman" w:cs="Times New Roman"/>
          <w:color w:val="000000"/>
          <w:sz w:val="24"/>
          <w:szCs w:val="24"/>
        </w:rPr>
        <w:t>5.2.21. При букировке неисправных вагонов между водителями должна применяться следующая сигнализация: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помощью громкоговорящей установки, имеющейся на вагоне;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свистком, звонком, световыми сигналами подвижного состава;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ночное время фонарем.</w:t>
      </w:r>
    </w:p>
    <w:p>
      <w:pPr>
        <w:spacing w:line="240" w:lineRule="auto"/>
        <w:rPr>
          <w:rFonts w:hAnsi="Times New Roman" w:cs="Times New Roman"/>
          <w:color w:val="000000"/>
          <w:sz w:val="24"/>
          <w:szCs w:val="24"/>
        </w:rPr>
      </w:pPr>
      <w:r>
        <w:rPr>
          <w:rFonts w:hAnsi="Times New Roman" w:cs="Times New Roman"/>
          <w:color w:val="000000"/>
          <w:sz w:val="24"/>
          <w:szCs w:val="24"/>
        </w:rPr>
        <w:t>5.2.22. При производстве маневровых работ на территории парка (депо) работник, осуществляющий перевод стрелок, обязан следить за движением трамваев по соседним путям, стоять лицом к встречному движению, следить за подаваемыми сигналами, а при приближении трамвая к стрелке на расстояние менее 15 м уйти с трамвайного пути на безопасное расстояние (не менее 1,5 м от наружного рельса).</w:t>
      </w:r>
    </w:p>
    <w:p>
      <w:pPr>
        <w:spacing w:line="240" w:lineRule="auto"/>
        <w:rPr>
          <w:rFonts w:hAnsi="Times New Roman" w:cs="Times New Roman"/>
          <w:color w:val="000000"/>
          <w:sz w:val="24"/>
          <w:szCs w:val="24"/>
        </w:rPr>
      </w:pPr>
      <w:r>
        <w:rPr>
          <w:rFonts w:hAnsi="Times New Roman" w:cs="Times New Roman"/>
          <w:color w:val="000000"/>
          <w:sz w:val="24"/>
          <w:szCs w:val="24"/>
        </w:rPr>
        <w:t>5.2.23. При выполнении маневровых работ в вечернее или ночное время разрешается включать фары только ближнего света.</w:t>
      </w:r>
    </w:p>
    <w:p>
      <w:pPr>
        <w:spacing w:line="240" w:lineRule="auto"/>
        <w:rPr>
          <w:rFonts w:hAnsi="Times New Roman" w:cs="Times New Roman"/>
          <w:color w:val="000000"/>
          <w:sz w:val="24"/>
          <w:szCs w:val="24"/>
        </w:rPr>
      </w:pPr>
      <w:r>
        <w:rPr>
          <w:rFonts w:hAnsi="Times New Roman" w:cs="Times New Roman"/>
          <w:color w:val="000000"/>
          <w:sz w:val="24"/>
          <w:szCs w:val="24"/>
        </w:rPr>
        <w:t>5.2.24. При подаче трамвая назад оттягивать и поддерживать дуговой токоприемник следует за канат, не наматывая его на руку.</w:t>
      </w:r>
    </w:p>
    <w:p>
      <w:pPr>
        <w:spacing w:line="240" w:lineRule="auto"/>
        <w:rPr>
          <w:rFonts w:hAnsi="Times New Roman" w:cs="Times New Roman"/>
          <w:color w:val="000000"/>
          <w:sz w:val="24"/>
          <w:szCs w:val="24"/>
        </w:rPr>
      </w:pPr>
      <w:r>
        <w:rPr>
          <w:rFonts w:hAnsi="Times New Roman" w:cs="Times New Roman"/>
          <w:color w:val="000000"/>
          <w:sz w:val="24"/>
          <w:szCs w:val="24"/>
        </w:rPr>
        <w:t>5.2.25. Запрещается производить маневровые работы с отрывом токоприемников от контактных проводов и движением вагона по инерции.</w:t>
      </w:r>
    </w:p>
    <w:p>
      <w:pPr>
        <w:spacing w:line="240" w:lineRule="auto"/>
        <w:rPr>
          <w:rFonts w:hAnsi="Times New Roman" w:cs="Times New Roman"/>
          <w:color w:val="000000"/>
          <w:sz w:val="24"/>
          <w:szCs w:val="24"/>
        </w:rPr>
      </w:pPr>
      <w:r>
        <w:rPr>
          <w:rFonts w:hAnsi="Times New Roman" w:cs="Times New Roman"/>
          <w:color w:val="000000"/>
          <w:sz w:val="24"/>
          <w:szCs w:val="24"/>
        </w:rPr>
        <w:t>5.2.26. Включение и отключение междувагонного кабеля трамвая должно производиться при снятом с контактного провода и закрепленном токоприемнике.</w:t>
      </w:r>
    </w:p>
    <w:p>
      <w:pPr>
        <w:spacing w:line="240" w:lineRule="auto"/>
        <w:rPr>
          <w:rFonts w:hAnsi="Times New Roman" w:cs="Times New Roman"/>
          <w:color w:val="000000"/>
          <w:sz w:val="24"/>
          <w:szCs w:val="24"/>
        </w:rPr>
      </w:pPr>
      <w:r>
        <w:rPr>
          <w:rFonts w:hAnsi="Times New Roman" w:cs="Times New Roman"/>
          <w:color w:val="000000"/>
          <w:sz w:val="24"/>
          <w:szCs w:val="24"/>
        </w:rPr>
        <w:t>5.2.27. Сцепка трамваев при маневровых работах в парках (депо) должна производиться в соответствии с инструкцией по сцепке и буксировке трамваев, утвержденной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5.2.28. Передвижение (перемещение) городского электротранспорта на осмотровых канавах или в ремонтных зонах (мастерских) должно производиться под руководством должностного лица, ответственного за безопасное производство работ, которое обязано исключить присутствие ремонтных рабочих в осмотровых канавах, на крышах и других частях кузова городского электротранспорта во время его передвижения.</w:t>
      </w:r>
    </w:p>
    <w:p>
      <w:pPr>
        <w:spacing w:line="240" w:lineRule="auto"/>
        <w:rPr>
          <w:rFonts w:hAnsi="Times New Roman" w:cs="Times New Roman"/>
          <w:color w:val="000000"/>
          <w:sz w:val="24"/>
          <w:szCs w:val="24"/>
        </w:rPr>
      </w:pPr>
      <w:r>
        <w:rPr>
          <w:rFonts w:hAnsi="Times New Roman" w:cs="Times New Roman"/>
          <w:color w:val="000000"/>
          <w:sz w:val="24"/>
          <w:szCs w:val="24"/>
        </w:rPr>
        <w:t>5.2.29. После постановки на осмотровую канаву или в ремонтную зону (мастерскую) водитель обязан затормозить городской электротранспорт, выключить все электрические цепи, снять токоприемники с контактных проводов, опустить и закрепить штанги токоприемников.</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ДТП</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дорожно-транспортного происшествия (ДТП) водитель, причастный к нему, должен немедленно остановиться и включить аварийную сигнализацию, а при ее неисправности или отсутствии выставить на расстоянии 30–40 м позади трамвая знак аварийной остановки или мигающий красный фонарь и не трогать с места автомобиль и предметы, имеющие отношение к происшествию.</w:t>
      </w:r>
    </w:p>
    <w:p>
      <w:pPr>
        <w:spacing w:line="240" w:lineRule="auto"/>
        <w:rPr>
          <w:rFonts w:hAnsi="Times New Roman" w:cs="Times New Roman"/>
          <w:color w:val="000000"/>
          <w:sz w:val="24"/>
          <w:szCs w:val="24"/>
        </w:rPr>
      </w:pPr>
      <w:r>
        <w:rPr>
          <w:rFonts w:hAnsi="Times New Roman" w:cs="Times New Roman"/>
          <w:color w:val="000000"/>
          <w:sz w:val="24"/>
          <w:szCs w:val="24"/>
        </w:rPr>
        <w:t>6.3.2. При необходимости водитель должен оказать первую помощь пострадавшим и вызвать скорую помощь и следовать указаниям ответственного за обеспечение БДД трамвайного парка.</w:t>
      </w:r>
    </w:p>
    <w:p>
      <w:pPr>
        <w:spacing w:line="240" w:lineRule="auto"/>
        <w:rPr>
          <w:rFonts w:hAnsi="Times New Roman" w:cs="Times New Roman"/>
          <w:color w:val="000000"/>
          <w:sz w:val="24"/>
          <w:szCs w:val="24"/>
        </w:rPr>
      </w:pPr>
      <w:r>
        <w:rPr>
          <w:rFonts w:hAnsi="Times New Roman" w:cs="Times New Roman"/>
          <w:color w:val="000000"/>
          <w:sz w:val="24"/>
          <w:szCs w:val="24"/>
        </w:rPr>
        <w:t>6.3.3. Перемещение и установка неисправного трамвая допускаются только на жестком буксире исправным городским электротранспортом или специальным транспортным средством технической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6.3.4. При сцепке трамвайных вагонов должны выполняться следующие требования: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буксируемый трамвайный вагон должен быть предварительно заторможен;</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буксирующий трамвайный вагон должен подаваться к буксируемому трамвайному вагону медленно, толчками (на первой позиции контроллера), по сигналу работника, производящего сцепку. При сцепке водитель должен пользоваться ручным тормозом (кроме трамвайных вагонов, у которых этот тормоз не предусмотрен конструкцией);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сцепку трамвайных вагонов следует производить с применением средств индивидуальной защиты рук;</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разнотипных сцепных приборах должна применяться специально изготовленная буксировочная сцепка;</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движение трамвая по соседнему пути.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водитель должен включить стояночный тормоз, перевести реверсивную рукоятку контроллера управления трамваем в "нулевое" положение, закрыть дверь кабины на ключ, сдать транспортное средство дежурному механику или контролеру.</w:t>
      </w:r>
    </w:p>
    <w:p>
      <w:pPr>
        <w:spacing w:line="240" w:lineRule="auto"/>
        <w:rPr>
          <w:rFonts w:hAnsi="Times New Roman" w:cs="Times New Roman"/>
          <w:color w:val="000000"/>
          <w:sz w:val="24"/>
          <w:szCs w:val="24"/>
        </w:rPr>
      </w:pPr>
      <w:r>
        <w:rPr>
          <w:rFonts w:hAnsi="Times New Roman" w:cs="Times New Roman"/>
          <w:color w:val="000000"/>
          <w:sz w:val="24"/>
          <w:szCs w:val="24"/>
        </w:rPr>
        <w:t>7.2.2. Затем водителю следует пройти послерейсовый медицинский осмотр и получить соответствующую отметку в путевом листе.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Инструменты, приспособления убрать в отведенное для них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ef91d2c030b41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