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w:t>
      </w:r>
      <w:r>
        <w:rPr>
          <w:rFonts w:hAnsi="Times New Roman" w:cs="Times New Roman"/>
          <w:b/>
          <w:bCs/>
          <w:color w:val="000000"/>
          <w:sz w:val="24"/>
          <w:szCs w:val="24"/>
        </w:rPr>
        <w:t>анестезиолога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врача-анестезиолога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врача-анестезиолога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врача-анестезиолога;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врача-анестезиолога;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врачом-анестезиологом;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врачом-анестезиологом.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врачей-анестезиологов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врача-анестезиолога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анестезиолога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значения напряжения в электрической сети,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инфицированность от больных;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постоянное психоэмоциональное напряжение, связанное с работой с больными в бессознательном состоянии или с измененными формами сознания;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вдыхание газонаркотической смеси при работе с ингаляционными анестетиками;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попадание на открытые участки кожи и (или) слизистые оболочки лекарственных препаратов,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Прежде чем приступать к работе, врачу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врач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использованием медицинского оборудования врач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готовность к работе оборудования, приборов, аппаратов и убедиться в их исправности. В случае обнаружения дефектов немедленно сообщить об этом заведующему отделением и старшей медицинской сестре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магистралей с медицинскими газами, и их соединительных элементов. Убедиться в наличии медицинских газов. В случае обнаружения неисправностей, отсутствия медицинских газов немедленно сообщить об этом заведующему отделением и старшей медицинской сестре стационара.</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наличии на рабочем месте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наличии средств индивидуальной защиты (медицинские маски, перчатки), при необходимости получить их у ответственного лица по отделению.</w:t>
      </w:r>
    </w:p>
    <w:p>
      <w:pPr>
        <w:spacing w:line="240" w:lineRule="auto"/>
        <w:rPr>
          <w:rFonts w:hAnsi="Times New Roman" w:cs="Times New Roman"/>
          <w:color w:val="000000"/>
          <w:sz w:val="24"/>
          <w:szCs w:val="24"/>
        </w:rPr>
      </w:pPr>
      <w:r>
        <w:rPr>
          <w:rFonts w:hAnsi="Times New Roman" w:cs="Times New Roman"/>
          <w:color w:val="000000"/>
          <w:sz w:val="24"/>
          <w:szCs w:val="24"/>
        </w:rPr>
        <w:t>4.4.6.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регламентирована должностной инструкцией и поручена руководителем работ, безопасными приемами, внимательно и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выполнять распоряжения и задания, противоречащие правилам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чистоте рабочее место в течение всего рабочего дня и не загромождать его посторонними и ненужными предметами, мусором, а также поддерживать порядок и чистоту в помещениях и на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5.1.4. Необходимо по возможности работать при естественном освещении, это вызывает наименьшее утомление глаз.</w:t>
      </w:r>
    </w:p>
    <w:p>
      <w:pPr>
        <w:spacing w:line="240" w:lineRule="auto"/>
        <w:rPr>
          <w:rFonts w:hAnsi="Times New Roman" w:cs="Times New Roman"/>
          <w:color w:val="000000"/>
          <w:sz w:val="24"/>
          <w:szCs w:val="24"/>
        </w:rPr>
      </w:pPr>
      <w:r>
        <w:rPr>
          <w:rFonts w:hAnsi="Times New Roman" w:cs="Times New Roman"/>
          <w:color w:val="000000"/>
          <w:sz w:val="24"/>
          <w:szCs w:val="24"/>
        </w:rPr>
        <w:t>5.1.5. Во избежание усталости сохранять правильную посадку за работой, правильное положение рук, не напрягать плечи.</w:t>
      </w:r>
    </w:p>
    <w:p>
      <w:pPr>
        <w:spacing w:line="240" w:lineRule="auto"/>
        <w:rPr>
          <w:rFonts w:hAnsi="Times New Roman" w:cs="Times New Roman"/>
          <w:color w:val="000000"/>
          <w:sz w:val="24"/>
          <w:szCs w:val="24"/>
        </w:rPr>
      </w:pPr>
      <w:r>
        <w:rPr>
          <w:rFonts w:hAnsi="Times New Roman" w:cs="Times New Roman"/>
          <w:color w:val="000000"/>
          <w:sz w:val="24"/>
          <w:szCs w:val="24"/>
        </w:rPr>
        <w:t>5.1.6. Соблюдать: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инструкции о мерах пожарной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личной гигиены, перед едой и выполнением работы тщательно мыть руки водой с мылом;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режим труда и отдыха. Для снижения нервно-психических нагрузок необходимо правильно регулировать режим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освещением помещения 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5.1.8. Не принимать пищу и не оставлять одежду на рабочем месте. Прием пищи разрешается только в специально оборудованных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5.1.9. В зависимости от характера деятельности врач анестезиолог может работать в положении сидя или стоя. Работать сидя рекомендуется не более 60 процентов рабочего времени, остальное время, стоя или перемещаясь</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врач анестезиолог должен неукоснительно соблюдать требования асептики и антисептики, правила личной гигиены. Требовать того же от подчиненного ему персонала. Перед и после каждой манипуляции врач анестезиолог должен мыть руки с последующей их обработкой одним из лицензированных бактерицидных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5.1.11. Для сохранения нормального состояния кожи рук в процессе работы следует: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руки водой не ниже комнатной температуры;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просушивать их индивидуальным полотенцем;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оргтехникой соблюдать осторожность: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шнурам питания и кабелям интерфейса и все операции с ними производить в выключенном состоянии;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просовывать руки за установленные ограждения во время работы оргтехники;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в чистоте оргтехнику;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техническое обслуживание и ремонт должен производить только квалифицированный персонал и в установленные инструкциями предприятий-изготовителей сроки.</w:t>
      </w:r>
    </w:p>
    <w:p>
      <w:pPr>
        <w:spacing w:line="240" w:lineRule="auto"/>
        <w:rPr>
          <w:rFonts w:hAnsi="Times New Roman" w:cs="Times New Roman"/>
          <w:color w:val="000000"/>
          <w:sz w:val="24"/>
          <w:szCs w:val="24"/>
        </w:rPr>
      </w:pPr>
      <w:r>
        <w:rPr>
          <w:rFonts w:hAnsi="Times New Roman" w:cs="Times New Roman"/>
          <w:color w:val="000000"/>
          <w:sz w:val="24"/>
          <w:szCs w:val="24"/>
        </w:rPr>
        <w:t>5.1.13. Во избежание поражения электрическим током врач-анестезиолог обязан знать и выполнять следующие меры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неисправность в электропроводке, электрооборудовании или электросветильнике, необходимо принять меры, исключающие поражение людей электротоком, и сообщить заведующему отделением или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5.1.15. При выключении электроприборов браться только за корпус вилки или разъема.</w:t>
      </w:r>
    </w:p>
    <w:p>
      <w:pPr>
        <w:spacing w:line="240" w:lineRule="auto"/>
        <w:rPr>
          <w:rFonts w:hAnsi="Times New Roman" w:cs="Times New Roman"/>
          <w:color w:val="000000"/>
          <w:sz w:val="24"/>
          <w:szCs w:val="24"/>
        </w:rPr>
      </w:pPr>
      <w:r>
        <w:rPr>
          <w:rFonts w:hAnsi="Times New Roman" w:cs="Times New Roman"/>
          <w:color w:val="000000"/>
          <w:sz w:val="24"/>
          <w:szCs w:val="24"/>
        </w:rPr>
        <w:t>5.1.16. Запутанный питающий провод любого электроприбора распутывать только при вынутой вилке из штепсельной розетки.</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выключателями;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неисправные электроприборы, электросветильники. Следует применять только исправные бытовые электроприборы и используемое оборудование;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брать в руки оборванные, висящие или лежащие на полу (земле) электропровода и наступать на них — они могут находиться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подходить к электрощитам, открывать двери электрощитов и электрошкафов;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токоведущим частям электроприборов, клеммам, неизолированным или поврежденным электропроводкам, к арматуре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эксплуатацию оголенных проводов и касания ими труб отопления, водопроводов, конструктивных элементов здания;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в осветительную сеть переносные токоприемники (настольные лампы, бытовые и другие электроприборы) без штепсельных розеток;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разбитыми выключателями и розетками;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пытаться устранить самостоятельно неполадки электрооборудования (освещение и т. п.). В этом случае необходимо вызвать электромонтера, сообщить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медикаментов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взрыва или пожара врач-анестезиолог должен: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или сообщить о пожаре в приемное отделение (по внутренней связи);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 и пациентов из опасной зоны;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обесточить помещение;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к тушению возгорания имеющимися на рабочем месте средствами пожаротушения;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первую врачебную помощь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поражения электрическим током врач-анестезиолог должен: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освободить пострадавшего от действия электрического тока (отключить от электрической сети неисправное оборудование, а в случае невозможности обесточить все помещение);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оказать пострадавшему первую врачебную помощь.</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аварийного выхода из строя оборудования врач-анестезиолог должен: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безопасность пациента и персонала;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замену неисправного оборудование резервным;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случившемся заведующему отделением и старшей медицинской сестре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препаратов на кожу, в глаза необходимо промыть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6.2.7.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Убрать свое рабочее место, убедиться в том, что не использующиеся в настоящее время приборы и оборудование отключены от электросети, нет утечек медицинских газов.</w:t>
      </w:r>
    </w:p>
    <w:p>
      <w:pPr>
        <w:spacing w:line="240" w:lineRule="auto"/>
        <w:rPr>
          <w:rFonts w:hAnsi="Times New Roman" w:cs="Times New Roman"/>
          <w:color w:val="000000"/>
          <w:sz w:val="24"/>
          <w:szCs w:val="24"/>
        </w:rPr>
      </w:pPr>
      <w:r>
        <w:rPr>
          <w:rFonts w:hAnsi="Times New Roman" w:cs="Times New Roman"/>
          <w:color w:val="000000"/>
          <w:sz w:val="24"/>
          <w:szCs w:val="24"/>
        </w:rPr>
        <w:t>7.2.2. Провести необходимые санитарно-гигиенические мероприятия (при необходимости еще раз тщательно вымыть руки и обработать из лицензионным бактерицидным препаратом), рабочую одежду поместить в специально отведенный для нее шкаф, отдельный от шкафа, в котором хранится обычная одежда.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517797396304ae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