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врача-колопроктолога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врача-колопроктолога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врача-колопроктолога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врача-колопроктолога;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врача-колопроктолога;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врачом-колопроктологом;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врачом-колопроктологом.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врачей-колопроктологов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врачом-колопроктологом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врача-колопроктолога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выполнения работ на врача-колопроктолога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Принять душ. Проверить наличие и исправность средств индивидуальной защиты, надеть их и полагающуюся по нормам санитарную одежду и санитарную 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Санитарная одежда не должна иметь развевающихся концов, рукава и ворот должны быть завязаны, волосы подобраны под шапочку.</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4.1.3. Вымыть руки с мылом. Ногти на руках должны быть коротко подстрижены, пальцы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4..1.4. Произвести санобработку рук, надеть хирургические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и исправность медицинского и другого оборудования, хирургического инструментария, удобно разместить его.</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доступность предметов, которыми больные могут нанести увечье персоналу и себе.</w:t>
      </w:r>
    </w:p>
    <w:p>
      <w:pPr>
        <w:spacing w:line="240" w:lineRule="auto"/>
        <w:rPr>
          <w:rFonts w:hAnsi="Times New Roman" w:cs="Times New Roman"/>
          <w:color w:val="000000"/>
          <w:sz w:val="24"/>
          <w:szCs w:val="24"/>
        </w:rPr>
      </w:pPr>
      <w:r>
        <w:rPr>
          <w:rFonts w:hAnsi="Times New Roman" w:cs="Times New Roman"/>
          <w:color w:val="000000"/>
          <w:sz w:val="24"/>
          <w:szCs w:val="24"/>
        </w:rPr>
        <w:t>4.1.9.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 (старшей медицинской сестре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4.4.2. При работе с токсическими химическими веществами,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4.4.3. Врачу-колопроктологу не следует приступать к работе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медицинского и другого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5.1.5. При выполнении работ пользоваться одноразовыми перчатками. Перчатки, снятые единожды, повторно не используются.</w:t>
      </w:r>
    </w:p>
    <w:p>
      <w:pPr>
        <w:spacing w:line="240" w:lineRule="auto"/>
        <w:rPr>
          <w:rFonts w:hAnsi="Times New Roman" w:cs="Times New Roman"/>
          <w:color w:val="000000"/>
          <w:sz w:val="24"/>
          <w:szCs w:val="24"/>
        </w:rPr>
      </w:pPr>
      <w:r>
        <w:rPr>
          <w:rFonts w:hAnsi="Times New Roman" w:cs="Times New Roman"/>
          <w:color w:val="000000"/>
          <w:sz w:val="24"/>
          <w:szCs w:val="24"/>
        </w:rPr>
        <w:t>5.1.4. Все повреждения на коже рук перед надеванием перчаток заклеивать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неукоснительно соблюдать требования асептики и антисептики, правила личной гигиены. Требовать того же от подчиненного ему персонала. Перед и после каждой манипуляции врач-колопроктолог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5.1.8.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5.1.9.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5.1.10.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p>
    <w:p>
      <w:pPr>
        <w:spacing w:line="240" w:lineRule="auto"/>
        <w:rPr>
          <w:rFonts w:hAnsi="Times New Roman" w:cs="Times New Roman"/>
          <w:color w:val="000000"/>
          <w:sz w:val="24"/>
          <w:szCs w:val="24"/>
        </w:rPr>
      </w:pPr>
      <w:r>
        <w:rPr>
          <w:rFonts w:hAnsi="Times New Roman" w:cs="Times New Roman"/>
          <w:color w:val="000000"/>
          <w:sz w:val="24"/>
          <w:szCs w:val="24"/>
        </w:rPr>
        <w:t>5.1.12.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5.1.14.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5.1.15.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5.1.16.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5.1.17. При транспортировке крови и других биологических жидкостей нужно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емкости с кровью, другими биологическими жидкостями сразу на месте взятия плотно закрывать резиновыми или пластиковыми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б) бланки направлений или другую документацию вкладывать в отдельный пакет;</w:t>
      </w:r>
    </w:p>
    <w:p>
      <w:pPr>
        <w:spacing w:line="240" w:lineRule="auto"/>
        <w:rPr>
          <w:rFonts w:hAnsi="Times New Roman" w:cs="Times New Roman"/>
          <w:color w:val="000000"/>
          <w:sz w:val="24"/>
          <w:szCs w:val="24"/>
        </w:rPr>
      </w:pPr>
      <w:r>
        <w:rPr>
          <w:rFonts w:hAnsi="Times New Roman" w:cs="Times New Roman"/>
          <w:color w:val="000000"/>
          <w:sz w:val="24"/>
          <w:szCs w:val="24"/>
        </w:rPr>
        <w:t>в) для обеспечения обеззараживания при случайном истечении жидкости кровь и другие биологические жидкости транспортировать в штативах, поставленных в контейнеры, биксы или пеналы, на дно которых необходимо укладывать салфетку, смоченную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г) 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5.1.18.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5.1.19. При загрязнении рук, защищенных перчатками, -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5.1.20.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5.1.21.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5.1.22.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5.1.23.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5.1.24.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5.1.25.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5.1.26. Разовые шприцы и инструменты после использования необходимо поместить в не промокаемый специальный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5.1.27. Острые предметы, подлежащие повторному использованию, необходимо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особую осторожность при работе с режущими и колющими предметами (иглы, скальпели,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5.1.30.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электрооборудованием,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5.1.32. Прекратить работу с использованием электрооборудования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постороннего шума, запаха гари, прекращении подачи электроэнергии;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нечеткой работе выключателя;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предохранительных и блокировочных устройств, крепежных устройств, ограждении и других средств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изоляции кабеля;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открытых токоведущих частях;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на корпусе оборудования ощутимого электрического тока;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поломке или появлении трещин в корпусе аппарата (прибора).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переключиться на резервное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5.1.33. Периодически проводить визуальный профилактический осмотр медоборудования.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5.1.34. При обнаружении неисправного медоборудования, аппаратуры, мединструмента,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врачу-колопроктологу следует сообщить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5.1.35.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5.1.36. Заметив нарушение требований охраны труда другим работником, врачу-колопроктологу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перемещения в помещении и на территории медицинской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5.1.38.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5.1.39.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5.1.40.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5.1.43. При выполнении работ врачу-колопроктологу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главного врача (заведующего отделением);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(операционную) во время проведения медицинских манипуляций с использованием мед. техники, оставлять больных без присмотра;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перекладывать лекарственные средства из одной упаковки в другую, заменять этикетки;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лекарственные препараты вместе с пищевыми продуктами, растворами для технических целей (обработки рук, инструментов, мебели, белья и т.д.)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специального оборудования, приборов и аппаратуры. Ремонт должен проводить специалист;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приборов и аппаратуры, а также при возникновении иных условий, угрожающих жизни и здоровью работников, врачу-колопроктологу следует прекратить работу и сообщить о них непосредственному руководителю работ (главному врачу, заведующему отделением)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врачу-колопроктологу следует в установленном порядке вызвать пожарную команду и сообщить об этом непосредственному руководителю (главному врачу,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получения травмы или ухудшения самочувствия врач-колопроктолог должен прекратить работу, передать обязанности другому лицу, поставить в известность руководство и обратиться за медпомощью.</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получения травмы или ухудшения самочувствия находящегося в подчинении работника отстранить его от работы и направить в медпункт, а в случае необходимости вызвать городскую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попадания крови или иных биологических жидкостей на кожу необходимо обработать ее тампоном, смоченным 70%-ным спиртом, вымыть водой с мылом и вытереть салфеткой, повторно обработать 70%-ным спиртом.</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крови на слизистые оболочки - обработать их 0,05%-ным раствором перманганата калия.</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крови в глаза - промыть и осушить их, закапать 15-30% раствор сульфацил-натрия.</w:t>
      </w:r>
    </w:p>
    <w:p>
      <w:pPr>
        <w:spacing w:line="240" w:lineRule="auto"/>
        <w:rPr>
          <w:rFonts w:hAnsi="Times New Roman" w:cs="Times New Roman"/>
          <w:color w:val="000000"/>
          <w:sz w:val="24"/>
          <w:szCs w:val="24"/>
        </w:rPr>
      </w:pPr>
      <w:r>
        <w:rPr>
          <w:rFonts w:hAnsi="Times New Roman" w:cs="Times New Roman"/>
          <w:color w:val="000000"/>
          <w:sz w:val="24"/>
          <w:szCs w:val="24"/>
        </w:rPr>
        <w:t>Испачканные халат, колпак, маска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6.2.8. При нарушении целости перчаток во время операции их необходимо немедленно заменить, а руки обработать спиртосодержащим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6.2.9. В случае загрязнения кровью или другими биологическими жидкостями поверхностей обработать их дезинфицирующими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7.2.2. Убрать рабочее место, убедиться в том, что не использующиеся в настоящее время приборы и оборудование отключены от электросети, нет утечек медицинских газов.</w:t>
      </w:r>
    </w:p>
    <w:p>
      <w:pPr>
        <w:spacing w:line="240" w:lineRule="auto"/>
        <w:rPr>
          <w:rFonts w:hAnsi="Times New Roman" w:cs="Times New Roman"/>
          <w:color w:val="000000"/>
          <w:sz w:val="24"/>
          <w:szCs w:val="24"/>
        </w:rPr>
      </w:pPr>
      <w:r>
        <w:rPr>
          <w:rFonts w:hAnsi="Times New Roman" w:cs="Times New Roman"/>
          <w:color w:val="000000"/>
          <w:sz w:val="24"/>
          <w:szCs w:val="24"/>
        </w:rPr>
        <w:t>7.2.3. Проконтролировать процесс приведения в порядок рабочих мест подчиненными.</w:t>
      </w:r>
    </w:p>
    <w:p>
      <w:pPr>
        <w:spacing w:line="240" w:lineRule="auto"/>
        <w:rPr>
          <w:rFonts w:hAnsi="Times New Roman" w:cs="Times New Roman"/>
          <w:color w:val="000000"/>
          <w:sz w:val="24"/>
          <w:szCs w:val="24"/>
        </w:rPr>
      </w:pPr>
      <w:r>
        <w:rPr>
          <w:rFonts w:hAnsi="Times New Roman" w:cs="Times New Roman"/>
          <w:color w:val="000000"/>
          <w:sz w:val="24"/>
          <w:szCs w:val="24"/>
        </w:rPr>
        <w:t>7.2.4. Проконтролировать процесс складирования подчиненными оборудования, приборов, приспособлений, материалов, медицинских и дезинфицирующих средств в специально отведенные места (недоступные больным).</w:t>
      </w:r>
    </w:p>
    <w:p>
      <w:pPr>
        <w:spacing w:line="240" w:lineRule="auto"/>
        <w:rPr>
          <w:rFonts w:hAnsi="Times New Roman" w:cs="Times New Roman"/>
          <w:color w:val="000000"/>
          <w:sz w:val="24"/>
          <w:szCs w:val="24"/>
        </w:rPr>
      </w:pPr>
      <w:r>
        <w:rPr>
          <w:rFonts w:hAnsi="Times New Roman" w:cs="Times New Roman"/>
          <w:color w:val="000000"/>
          <w:sz w:val="24"/>
          <w:szCs w:val="24"/>
        </w:rPr>
        <w:t>7.2.5. Предметы одноразового пользования (шприцы, перевязочные материалы, перчатки, маски) подготовить к предстерилизационной обработке, а затем к утилизации. Изделия однократного применения после использования должны быть заполнены 2,5% раствором формалина либо затем собраны в специальные полиэтиленовые мешки (баки), которые следует залить 100-200 мл 40% раствора формалина.</w:t>
      </w:r>
    </w:p>
    <w:p>
      <w:pPr>
        <w:spacing w:line="240" w:lineRule="auto"/>
        <w:rPr>
          <w:rFonts w:hAnsi="Times New Roman" w:cs="Times New Roman"/>
          <w:color w:val="000000"/>
          <w:sz w:val="24"/>
          <w:szCs w:val="24"/>
        </w:rPr>
      </w:pPr>
      <w:r>
        <w:rPr>
          <w:rFonts w:hAnsi="Times New Roman" w:cs="Times New Roman"/>
          <w:color w:val="000000"/>
          <w:sz w:val="24"/>
          <w:szCs w:val="24"/>
        </w:rPr>
        <w:t>Разовые респираторы сдать в утилизацию.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b0d343c2a5d4a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