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врача-онколога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врача-онколога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врача-онколога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врача-онколога;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врача-онколога;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врачом-онкологом;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врачом-онкологом.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врачей-онкологов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врачом-онкологом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онколога могут воздействовать опасные и вредные производственные факторы, профессиональные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тяжесть трудового процесса - показатели физической нагрузки на опорнодвигательный аппарат и на функциональные системы организма работника;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напряженность трудового процесса - показатели сенсорной нагрузки на центральную нервную систему и органы чувств работника;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Застегнуть одетую санитарную одежду на все пуговицы (завязать завязки), не допуская свисающих концов одежды.</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воздушного душирования.</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медицинского стола, стеллажа, прочность крепления оборудования к фундаментам и подставкам;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инструментария 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готовность к работе медицинского оборудования, приборов, аппаратов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санитарное состояние кабинета и проветрить его, открыв окна или фрамуги и двери.</w:t>
      </w:r>
    </w:p>
    <w:p>
      <w:pPr>
        <w:spacing w:line="240" w:lineRule="auto"/>
        <w:rPr>
          <w:rFonts w:hAnsi="Times New Roman" w:cs="Times New Roman"/>
          <w:color w:val="000000"/>
          <w:sz w:val="24"/>
          <w:szCs w:val="24"/>
        </w:rPr>
      </w:pPr>
      <w:r>
        <w:rPr>
          <w:rFonts w:hAnsi="Times New Roman" w:cs="Times New Roman"/>
          <w:color w:val="000000"/>
          <w:sz w:val="24"/>
          <w:szCs w:val="24"/>
        </w:rPr>
        <w:t>4.4.4. Руки вымыть щеткой с мылом.</w:t>
      </w:r>
    </w:p>
    <w:p>
      <w:pPr>
        <w:spacing w:line="240" w:lineRule="auto"/>
        <w:rPr>
          <w:rFonts w:hAnsi="Times New Roman" w:cs="Times New Roman"/>
          <w:color w:val="000000"/>
          <w:sz w:val="24"/>
          <w:szCs w:val="24"/>
        </w:rPr>
      </w:pPr>
      <w:r>
        <w:rPr>
          <w:rFonts w:hAnsi="Times New Roman" w:cs="Times New Roman"/>
          <w:color w:val="000000"/>
          <w:sz w:val="24"/>
          <w:szCs w:val="24"/>
        </w:rPr>
        <w:t>4.4.5. Провести визуальный осмотр имеющихся на рабочем месте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4.4.7. Убедиться в наличии средств индивидуальной защиты (медицинские маски, перчатки).</w:t>
      </w:r>
    </w:p>
    <w:p>
      <w:pPr>
        <w:spacing w:line="240" w:lineRule="auto"/>
        <w:rPr>
          <w:rFonts w:hAnsi="Times New Roman" w:cs="Times New Roman"/>
          <w:color w:val="000000"/>
          <w:sz w:val="24"/>
          <w:szCs w:val="24"/>
        </w:rPr>
      </w:pPr>
      <w:r>
        <w:rPr>
          <w:rFonts w:hAnsi="Times New Roman" w:cs="Times New Roman"/>
          <w:color w:val="000000"/>
          <w:sz w:val="24"/>
          <w:szCs w:val="24"/>
        </w:rPr>
        <w:t>4.4.8. В случае обнаружения дефектов немедленно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На месте проведения работ категорически запрещено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допускается работа оборудования со снятым защитным кожухом.</w:t>
      </w:r>
    </w:p>
    <w:p>
      <w:pPr>
        <w:spacing w:line="240" w:lineRule="auto"/>
        <w:rPr>
          <w:rFonts w:hAnsi="Times New Roman" w:cs="Times New Roman"/>
          <w:color w:val="000000"/>
          <w:sz w:val="24"/>
          <w:szCs w:val="24"/>
        </w:rPr>
      </w:pPr>
      <w:r>
        <w:rPr>
          <w:rFonts w:hAnsi="Times New Roman" w:cs="Times New Roman"/>
          <w:color w:val="000000"/>
          <w:sz w:val="24"/>
          <w:szCs w:val="24"/>
        </w:rPr>
        <w:t>5.1.5. Производить регулировку, чистку, ремонт агрегатов можно только при отключении его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работать с незаземленным электрооборудованием.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не предусмотренные трудовыми обязанностями;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лекарственные средства, применяемые в медицинских целях, на вкус и запах;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медицинские изделия, не имеющие регистрацию в порядке, установленном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Во время проведения медицинских манипуляций запрещено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5.1.8. Уровень освещенности рабочего места работника, создаваемый местным источником, не должен превышать уровень общего освещения более чем в 10 раз. Светильники местного и общего освещения должны иметь соответствующую защитную арматуру, предохраняющую органы зрения работников от слепящего действия ламп. Запрещается закреплять электрические лампы с помощью веревок и ниток, подвешивать светильники непосредственно на электрических проводах.</w:t>
      </w:r>
    </w:p>
    <w:p>
      <w:pPr>
        <w:spacing w:line="240" w:lineRule="auto"/>
        <w:rPr>
          <w:rFonts w:hAnsi="Times New Roman" w:cs="Times New Roman"/>
          <w:color w:val="000000"/>
          <w:sz w:val="24"/>
          <w:szCs w:val="24"/>
        </w:rPr>
      </w:pPr>
      <w:r>
        <w:rPr>
          <w:rFonts w:hAnsi="Times New Roman" w:cs="Times New Roman"/>
          <w:color w:val="000000"/>
          <w:sz w:val="24"/>
          <w:szCs w:val="24"/>
        </w:rPr>
        <w:t>5.1.9. Перед и после каждой манипуляции или любого другого контакта с больным мыть руки теплой проточной водой с жидким или одноразовым мылом, затем обработать их имеющимся сертифицированным бактерицидным средством для обработки кожных покровов.</w:t>
      </w:r>
    </w:p>
    <w:p>
      <w:pPr>
        <w:spacing w:line="240" w:lineRule="auto"/>
        <w:rPr>
          <w:rFonts w:hAnsi="Times New Roman" w:cs="Times New Roman"/>
          <w:color w:val="000000"/>
          <w:sz w:val="24"/>
          <w:szCs w:val="24"/>
        </w:rPr>
      </w:pPr>
      <w:r>
        <w:rPr>
          <w:rFonts w:hAnsi="Times New Roman" w:cs="Times New Roman"/>
          <w:color w:val="000000"/>
          <w:sz w:val="24"/>
          <w:szCs w:val="24"/>
        </w:rPr>
        <w:t>5.1.10. Мыть руки водой комнатной температуры (+20°С) до и после приема каждого пациента. Тщательно просушивать кожу рук после мытья сухим индивидуальным полотенцем. При мытье рук применять нейтральные пережиренные сорта мыла.</w:t>
      </w:r>
    </w:p>
    <w:p>
      <w:pPr>
        <w:spacing w:line="240" w:lineRule="auto"/>
        <w:rPr>
          <w:rFonts w:hAnsi="Times New Roman" w:cs="Times New Roman"/>
          <w:color w:val="000000"/>
          <w:sz w:val="24"/>
          <w:szCs w:val="24"/>
        </w:rPr>
      </w:pPr>
      <w:r>
        <w:rPr>
          <w:rFonts w:hAnsi="Times New Roman" w:cs="Times New Roman"/>
          <w:color w:val="000000"/>
          <w:sz w:val="24"/>
          <w:szCs w:val="24"/>
        </w:rPr>
        <w:t>5.1.11. Вести себя спокойно и выдержанно, избегать конфликтных ситуаций, которые могут вызвать нервно-эмоциональное напряжение; проявлять терпение, доброжелательность, внимание к их просьбам, деликатность, культуру общения. Необходимо исключить все поводы для агрессивного поведения.</w:t>
      </w:r>
    </w:p>
    <w:p>
      <w:pPr>
        <w:spacing w:line="240" w:lineRule="auto"/>
        <w:rPr>
          <w:rFonts w:hAnsi="Times New Roman" w:cs="Times New Roman"/>
          <w:color w:val="000000"/>
          <w:sz w:val="24"/>
          <w:szCs w:val="24"/>
        </w:rPr>
      </w:pPr>
      <w:r>
        <w:rPr>
          <w:rFonts w:hAnsi="Times New Roman" w:cs="Times New Roman"/>
          <w:color w:val="000000"/>
          <w:sz w:val="24"/>
          <w:szCs w:val="24"/>
        </w:rPr>
        <w:t>5.1.12. При перемещении по территории медицинской организации и в помещении необходимо пользоваться только установленными проходами, на которых отсутствуют препятствия в виде загромождений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наступать на электрические кабели или шнуры электроприемников.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самостоятельно производить ремонт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5.1.16.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5.1.17. При осмотре больных пользоваться марлевой повязкой.</w:t>
      </w:r>
    </w:p>
    <w:p>
      <w:pPr>
        <w:spacing w:line="240" w:lineRule="auto"/>
        <w:rPr>
          <w:rFonts w:hAnsi="Times New Roman" w:cs="Times New Roman"/>
          <w:color w:val="000000"/>
          <w:sz w:val="24"/>
          <w:szCs w:val="24"/>
        </w:rPr>
      </w:pPr>
      <w:r>
        <w:rPr>
          <w:rFonts w:hAnsi="Times New Roman" w:cs="Times New Roman"/>
          <w:color w:val="000000"/>
          <w:sz w:val="24"/>
          <w:szCs w:val="24"/>
        </w:rPr>
        <w:t>5.1.18. Не работать с неисправным оборудованием, приспособлениями, 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5.1.19. Не производить ремонта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5.1.20. На рабочем месте запрещается курить, принимать пищу, хранить личную одежду, употреблять алкогольные напитки, наркотические средства и иные токсические и сильнодействующие лекарственные препараты (в том числе психотропные).</w:t>
      </w:r>
    </w:p>
    <w:p>
      <w:pPr>
        <w:spacing w:line="240" w:lineRule="auto"/>
        <w:rPr>
          <w:rFonts w:hAnsi="Times New Roman" w:cs="Times New Roman"/>
          <w:color w:val="000000"/>
          <w:sz w:val="24"/>
          <w:szCs w:val="24"/>
        </w:rPr>
      </w:pPr>
      <w:r>
        <w:rPr>
          <w:rFonts w:hAnsi="Times New Roman" w:cs="Times New Roman"/>
          <w:color w:val="000000"/>
          <w:sz w:val="24"/>
          <w:szCs w:val="24"/>
        </w:rPr>
        <w:t>5.1.21. При передвижении по медицинской организации во избежание проскальзывания и падения работник обязан обращать внимание на состояние пола в помещениях. Передвигаться по мокрым (мытым) полам необходимо с повышенной осторожностью. После влажной обработки на полу должны быть установлены предупреждающие таблички до высыхания пола.</w:t>
      </w:r>
    </w:p>
    <w:p>
      <w:pPr>
        <w:spacing w:line="240" w:lineRule="auto"/>
        <w:rPr>
          <w:rFonts w:hAnsi="Times New Roman" w:cs="Times New Roman"/>
          <w:color w:val="000000"/>
          <w:sz w:val="24"/>
          <w:szCs w:val="24"/>
        </w:rPr>
      </w:pPr>
      <w:r>
        <w:rPr>
          <w:rFonts w:hAnsi="Times New Roman" w:cs="Times New Roman"/>
          <w:color w:val="000000"/>
          <w:sz w:val="24"/>
          <w:szCs w:val="24"/>
        </w:rPr>
        <w:t>5.1.22.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медикаментами и др.</w:t>
      </w:r>
    </w:p>
    <w:p>
      <w:pPr>
        <w:spacing w:line="240" w:lineRule="auto"/>
        <w:rPr>
          <w:rFonts w:hAnsi="Times New Roman" w:cs="Times New Roman"/>
          <w:color w:val="000000"/>
          <w:sz w:val="24"/>
          <w:szCs w:val="24"/>
        </w:rPr>
      </w:pPr>
      <w:r>
        <w:rPr>
          <w:rFonts w:hAnsi="Times New Roman" w:cs="Times New Roman"/>
          <w:color w:val="000000"/>
          <w:sz w:val="24"/>
          <w:szCs w:val="24"/>
        </w:rPr>
        <w:t>5.1.23.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5.1.24.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5.1.25. При эксплуатации оборудования руководствоваться инструкцией завода-изготовителя и соблюдать требования Правил по охране труда при эксплуатации электроустановок, утвержденных </w:t>
      </w:r>
      <w:r>
        <w:rPr>
          <w:rFonts w:hAnsi="Times New Roman" w:cs="Times New Roman"/>
          <w:color w:val="000000"/>
          <w:sz w:val="24"/>
          <w:szCs w:val="24"/>
        </w:rPr>
        <w:t>приказом Минтруда России от 15.12.2020 N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Приборы и оборудование отключить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7.2.2. Рабочее место привести в порядок.</w:t>
      </w:r>
    </w:p>
    <w:p>
      <w:pPr>
        <w:spacing w:line="240" w:lineRule="auto"/>
        <w:rPr>
          <w:rFonts w:hAnsi="Times New Roman" w:cs="Times New Roman"/>
          <w:color w:val="000000"/>
          <w:sz w:val="24"/>
          <w:szCs w:val="24"/>
        </w:rPr>
      </w:pPr>
      <w:r>
        <w:rPr>
          <w:rFonts w:hAnsi="Times New Roman" w:cs="Times New Roman"/>
          <w:color w:val="000000"/>
          <w:sz w:val="24"/>
          <w:szCs w:val="24"/>
        </w:rPr>
        <w:t>7.2.3. Приборы, инструменты убрать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Предметы одноразового пользования (шприцы, перевязочные материалы, перчатки, маски) подготовить к предстерилизационной обработке, а затем к утилизации.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31dd208f31b4a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