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врача-профпатолога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врача-профпатолога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врача-профпатолога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врача-профпатолога;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врача-профпатолога;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врачом-профпатологом;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врачом-профпатологом.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врачей-профпатологов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врача-профпатолога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врача-профпатолога могут воздействовать следующие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2.1.6.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4.4.1.1. Прибыть на работу заблаговременно для исключения спешки и, как следствие, падения и случаев травматизма, при этом: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наличие и исправность средств индивидуальной защиты и надеть их.</w:t>
      </w:r>
    </w:p>
    <w:p>
      <w:pPr>
        <w:spacing w:line="240" w:lineRule="auto"/>
        <w:rPr>
          <w:rFonts w:hAnsi="Times New Roman" w:cs="Times New Roman"/>
          <w:color w:val="000000"/>
          <w:sz w:val="24"/>
          <w:szCs w:val="24"/>
        </w:rPr>
      </w:pPr>
      <w:r>
        <w:rPr>
          <w:rFonts w:hAnsi="Times New Roman" w:cs="Times New Roman"/>
          <w:color w:val="000000"/>
          <w:sz w:val="24"/>
          <w:szCs w:val="24"/>
        </w:rPr>
        <w:t>4.4.1.3. Не закалывать одежду булавками,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Не хранить в карманах костюма (халата) предметы личного туалета, сигареты и другие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4.4.1.4. Вымыть руки с мылом. Ногти на руках должны быть коротко подстрижены, не накрашены лаком и без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4.4.1.5. Проверить наличие и исправность медицинского и другого оборудования, инструментов, а также наличие необходимых изделий медицинского назначения,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4.4.1.7.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медицинского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доступность предметов, которыми больные могут нанести увечье персоналу и себе.</w:t>
      </w:r>
    </w:p>
    <w:p>
      <w:pPr>
        <w:spacing w:line="240" w:lineRule="auto"/>
        <w:rPr>
          <w:rFonts w:hAnsi="Times New Roman" w:cs="Times New Roman"/>
          <w:color w:val="000000"/>
          <w:sz w:val="24"/>
          <w:szCs w:val="24"/>
        </w:rPr>
      </w:pPr>
      <w:r>
        <w:rPr>
          <w:rFonts w:hAnsi="Times New Roman" w:cs="Times New Roman"/>
          <w:color w:val="000000"/>
          <w:sz w:val="24"/>
          <w:szCs w:val="24"/>
        </w:rPr>
        <w:t>4.4.1.8. Обо всех обнаруженных неисправностях и неполадках сообщить непосредственному руководителю (главному врачу, заведующему отделением) и (или) работнику, ответственному за устранение выявленных нарушений (старшей медицинской сестре и др.).</w:t>
      </w:r>
    </w:p>
    <w:p>
      <w:pPr>
        <w:spacing w:line="240" w:lineRule="auto"/>
        <w:rPr>
          <w:rFonts w:hAnsi="Times New Roman" w:cs="Times New Roman"/>
          <w:color w:val="000000"/>
          <w:sz w:val="24"/>
          <w:szCs w:val="24"/>
        </w:rPr>
      </w:pPr>
      <w:r>
        <w:rPr>
          <w:rFonts w:hAnsi="Times New Roman" w:cs="Times New Roman"/>
          <w:color w:val="000000"/>
          <w:sz w:val="24"/>
          <w:szCs w:val="24"/>
        </w:rPr>
        <w:t>4.4.2.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4.4.3. При работе с токсическими химическими веществами, а также при иных работах, связанных с повышенной опасностью, пройти целевой инструктаж и получить (выдать)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4.4.4. Врачу-профпатологу не следует приступать к работе при наличии следующих нарушений требований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медицинского и другого оборудования, при которой не допускается его применение;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прохождение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 выполнении медицинских манипуляций пользоваться одноразовыми перчатками. Перчатки, снятые единожды, повторно не используются.</w:t>
      </w:r>
    </w:p>
    <w:p>
      <w:pPr>
        <w:spacing w:line="240" w:lineRule="auto"/>
        <w:rPr>
          <w:rFonts w:hAnsi="Times New Roman" w:cs="Times New Roman"/>
          <w:color w:val="000000"/>
          <w:sz w:val="24"/>
          <w:szCs w:val="24"/>
        </w:rPr>
      </w:pPr>
      <w:r>
        <w:rPr>
          <w:rFonts w:hAnsi="Times New Roman" w:cs="Times New Roman"/>
          <w:color w:val="000000"/>
          <w:sz w:val="24"/>
          <w:szCs w:val="24"/>
        </w:rPr>
        <w:t>5.1.4. Все повреждения на коже рук перед надеванием перчаток заклеивать клеем БФ или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проведения медицинских манипуляций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неукоснительно соблюдать требования асептики и антисептики, правила личной гигиены. Требовать того же от подчиненного ему персонала. Перед и после каждой манипуляции врач-профпатолог должен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особую осторожность при работе с режущими и колющими предметами (скальпели, ножницы, стеклянные предметы). При выполнении медицинских манипуляций принимать (брать) инструмент необходимо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5.1.10.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электрооборудованием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5.1.12. Применять необходимые для безопасной работы исправное медицинское оборудование, инструмент,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работой медоборудования,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5.1.14. При обнаружении неисправного медоборудования, аппаратуры,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врачу-профпатологу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5.1.15. Выполнять санитарно-гигиенические требования по режиму проветривания, температурному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5.1.16.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5.1.17.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5.1.19. Заметив нарушение требований охраны труда другим работником, врачу-профпатологу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5.1.20.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5.1.21. При перемещении по территории медицинской организации и в помещении, персонал должен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5.1.22.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5.1.23.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правила пожарной 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5.1.27.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работ врачу-профпатологу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непосредственного руководителя (главного врача, заведующего отделением);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во время проведения медицинских манипуляций с использованием мед. техники, оставлять больных без присмотра;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перекладывать лекарственные средства из одной упаковки в другую, заменять этикетки;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лекарственные препараты вместе с пищевыми продуктами, растворами для технических целей (обработки рук, инструментов, мебели, белья и т.д.)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и аппаратуры. Ремонт должен проводить специалист;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а также приборами и оборудованием, обращению с которыми он не обучен;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приборов и аппаратуры, а также при возникновении иных условий, угрожающих жизни и здоровью работников врачу-профпатологу следует прекратить работу и сообщить о них непосредственному руководителю работ (главному врачу, заведующему отделением)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врачу-профпатологу следует в установленном порядке вызвать пожарную охрану и сообщить об этом непосредственному руководителю (главному врачу, заведующему отделением).</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рабочее место, убедиться в том, что не использующиеся в настоящее время приборы и оборудование отключены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9c481a5798240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