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врача-стоматолога детского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врача-стоматолога детского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врача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врача-стоматолога детского;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врача-стоматолога детского;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врачом-стоматологом;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врачом-стоматологом.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врачей-стоматологов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медицинских организациях,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врача-стоматолога детского.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врачом-стоматологом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 качестве врача-стоматолога детского допускается специалист соответствующей квалификации, прошедший медосмотр, вводный и первичный на рабочем месте инструктажи по охране труда, обучение и проверку знаний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Врач-стоматолог, использующий в работе зубоврачебную аппаратуру, питающуюся электрическим напряжением, должен пройти специальный инструктаж и получить группу 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Врач-стоматолог независимо от квалификации и стажа работы не реже одного раза в шесть месяцев должен проходить повторный инструктаж по охране труда; в случае нарушения требований безопасности труда, при перерыве в работе более чем на 60 календарных дней он должен пройти внеплановый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Врач-стоматолог, допущенный к самостоятельной работе, должен знать: общие вопросы организации стоматологической помощи. Топографическую анатомию головы и челюстно-лицевой области, строение зубов. Биомеханику жевания, возрастные изменения челюстно-лицевой области. Роль гигиенического содержания полости рта и предупреждение развития заболеваний зубов и пародонта. Методы и средства гигиены полости рта. Этиологию и патогенез основных стоматологических заболеваний, их влияние на органы и системы организма человека. Принципы обследования больных врачом-стоматологом. Показания и противопоказания к рентгенологическому исследованию. Клиническую симптоматику основных заболеваний челюстно- лицевой области, их профилактику, диагностику и лечение. Основы фармакотерапии в терапевтической стоматологии. Применение физиотерапии в терапевтической стоматологии. Принципы, приемы и методы обезболивания в терапевтической стоматологии. Показания и противопоказания к удалению зубов, методы ортопедического лечения и показания к протезированию. Принципы устройства и эксплуатации зубо-врачебной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Врач-стоматолог, направленный для участия в выполнении несвойственных его специальности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Врачу-стоматологу запрещается пользоваться приборами и оборудованием,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врач-стоматолог должен соблюдать требования пожарной безопасности сам и не допускать нарушения этих требований пациентами детьми и персоналом;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Врач-стоматолог, допустивший нарушение или невыполнение требований инструкции по охране труда, может быть привлечен к ответственности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Во время работы на врача-стоматолога детского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химические вещества, входящие в состав медицинских препаратов;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органов зрения;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заусенцы, шероховатости, острые кромки (например, на поверхности зубоврачебной аппаратуры);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опасные факторы пожара (в случае его возникновения).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врачом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Врач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Врач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Врач, находясь на территории больницы, должен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врач должен надеть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врачу следует проверить состояние медицинского кабинета; необходимо принять меры к наведению чистоты и 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врач должен осмотреть приборы, медицинское оборудование, которые будут использоваться в работе,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использованием медицинского оборудования врач должен предварительно ознакомиться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Врач, использующий в работе изделия медицинской техники с внешним электрическим питанием, должен знать о том, что в зависимости от способа защиты от поражения электрическим током они подразделяются на четыре класса.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4.1.6.1. Изделия класса I в дополнение к основной изоляции имеют заземляющий контакт у вилки сетевого шнура или зажим у изделий с постоянным присоединением к сети, служащие для присоединения доступных для прикосновения металлических частей к внешнему заземляющему 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4.1.6.2. Изделия класса 01 в дополнение к основной изоляции имеют зажим для присоединения доступных для прикосновения металлических частей к внешнему заземляющему устройству; вилка сетевого шнура изделия класса 01 не имеет заземляющего контакта.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4.1.6.3. Изделия класса II (с двойной или усиленной изоляцией) имеют, кроме основной изоляции, дополнительную изоляцию у ввода сетевого шнура в корпус и не требуют защитного заземления или зануления.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4.1.6.4. Изделия класса III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напряжением; изделия класса III не нуждаются в занулении или защитном заземлении доступных металлических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Изделия медицинской техники с внутренним источником питания получают энергию только от внутреннего источника, например от батарей, и не имеют каких-либо средств подсоединения к питающей сети (сетевой шнур отсутствует).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В зависимости от степени защиты от поражения электрическим током изделия медицинской техники подразделяются на следующие типы: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 – с нормальной степенью защиты (например, лабораторное оборудование), не находящиеся в пределах досягаемости пациента;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– с повышенной степенью защиты (ток утечки на пациента в нормальном состоянии изделия не более 0,1 мА);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BF – с повышенной степенью защиты и изолированной рабочей частью;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CF – с наивысшей степенью защиты и изолированной рабочей частью.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освещения кабинета,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Врач должен лично убедиться в том, что все меры, необходимые для обеспечения безопасности пациента и персонала,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врачу-стоматологу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работы, не предусмотренные трудовыми обязанностями;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и применять лекарственные средства, применяемые в медицинских целях, без этикеток, с нечитаемыми наименованиями, а также в поврежденной упаковке;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пробовать лекарственные средства, применяемые в медицинских целях, на вкус и запах;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 неисправным инструментом, на неисправном оборудовании, использовать неисправные приспособления, средства индивидуальной и коллективной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медицинские изделия, не имеющие регистрацию в порядке, установленном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проведения медицинских манипуляций запрещено касаться руками в перчатках своих глаз, носа, рта, незащищенных участков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в положении «сидя» следует выполнять не более 60% рабочего времени, а остальное время — стоя и перемещаясь по кабинету. Сидя выполняются манипуляции, требующие длительных, точных движений при хорошем доступе. Стоя выполняются операции, сопровождающиеся значительными физическими усилиями, кратковременные, при затрудненном доступе.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Вспомогательные операции (консультации, заполнение медицинской документации и другие) выполняются в свободной позе в отдельной рабочей зоне (на расстоянии от установки стоматологической).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Перчатки необходимо надевать во всех случаях, когда возможен контакт с кровью или другими биологическими субстратами, потенциально или явно контаминированными микроорганизмами, слизистыми оболочками, поврежденной кожей.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использование одной и той же пары перчаток при контакте с двумя и более пациентами. После снятия перчаток проводят гигиеническую обработку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загрязнении перчаток выделениями, кровью и т.п. во избежание загрязнения рук в процессе их снятия следует тампоном (салфеткой), смоченным раствором дезинфицирующего средства (или антисептика), убрать видимые загрязнения. Снять перчатки, погрузить их в раствор средства, затем утилизировать. Руки обработать антисептиком.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Подбор инструментов с мелкими рабочими частями (боров, пульпоэкстракторов) необходимо проводить в условиях хорошего освещения для снижения зрительного напряжения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Стерильные изделия выкладывают на стоматологический столик врача (на стерильный лоток или стерильную салфетку) непосредственно перед манипуляциями у конкретного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 использование простерилизованных изделий медицинского назначения с истекшим сроком хранения после стерилизации.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инвазивных процедур (обезболивания) необходимо соблюдать меры индивидуальной защиты,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в одноразовых перчатках, при повышенной опасности заражения — в двух парах перчаток;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маски, очки, экраны;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осторожно обращаться с острым медицинским инструментарием;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надевать колпачок на использованные иглы, не ломать и не сгибать их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Разовые шприцы и инструменты после использования необходимо поместить в непромокаемый специальный контейнер.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Острые предметы, подлежащие повторному использованию, необходимо поместить в прочную емкость для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Нагрудные салфетки после каждого пациента подлежат смене. Одноразовые салфетки утилизируются, многоразовые сдаются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ополаскивания рта водой используют одноразовые или многоразовые стаканы индивидуально для каждого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препаровки кариозных полостей, снятия зубных отложений и при обтачивании зубов высокооборотными бормашинами или турбинами органы дыхания работников должны быть защищены СИЗ от образующихся капель крови и других биологических жидкостей, а также разнообразных аэрозолей, органы зрения работников защищены специальными защитными очками (экранами). При работе с 30 — 33%-й перекисью водорода, входящей в состав моющих растворов, при проведении предстерилизационной очистки стоматологического инструмента препарат должен храниться в местах, не доступных для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сохранения нормального состояния кожи рук в процессе работы врачу-стоматологу до и после приема каждого пациента следует мыть руки водой комнатной температуры с последующей обработкой антисептиком, просушивать кожу рук после мытья сухим индивидуальным полотенцем, не допускать попадания на открытые поверхности кожи лекарственных препаратов (антибиотиков, новокаина, полимеров, гипса).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целях предохранения себя от инфицирования через кожные покровы и слизистые оболочки врачу-стоматологу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после проведения гнойной операции или лечения пациента, в анамнезе которого перенесенный гепатит B, либо носительство его HBs-антигена (но не гепатита A) обработать руки одним из следующих бактерицидных препаратов: 80% этиловым спиртом, 0,5% раствором хлоргексидина биклюконата в 70% этиловом спирте, 0,5% (1,125% по активному хлору) раствором хлорамина и затем вымыть теплой водой температурой 40 °C;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после рабочего дня, в течение которого имел место контакт рук с хлорными препаратами, кожу обрабатывают ватным тампоном, смоченным 1% раствором гипосульфита натрия для нейтрализации остатков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ходьбы врачу-стоматологу необходимо постоянно обращать внимание на состояние пола в помещениях во избежание проскальзывания и падения. Полы должны быть сухими и чистыми. Обувь врача-стоматолога должна быть удобной, на нескользящей подошве с закрытой пяткой.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Все помещения, оборудование, медицинский и другой инвентарь должны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Хранение моющих и дезинфекционных средств должно осуществляться в таре (упаковке) изготовителя, снабженной этикеткой, на стеллажах, в специально предназначенных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Медицинские отходы, образуемые в процессе работы, необходимо обеззараживать и собирать в предназначенные для этих целей пакеты и емкости в строгом соответствии с правилами сбора, хранения и утилизации.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неисправности в процессе эксплуатации зубоврачебной аппаратуры врач-стоматолог должен отключить неисправный аппарат от сети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случае, внезапном заболевании необходимо немедленно оказать первую помощь пострадавшему, а затем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Врач-стоматолог должен уметь оказывать первую помощь при несчастном случае, в том числе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6.2.5.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телефону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01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Врач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применявшуюся зубоврачебную аппаратуру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871304976f247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