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врача судебно-медицинской экспертизы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врача судебно-медицинской экспертизы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врача судебно-медицинской экспертизы;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врача судебно-медицинской экспертизы;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врачом судебно-медицинской экспертизы.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врача судебно-медицинской экспертизы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медицинских организациях".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врача судебно-медицинской экспертизы.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Врачу судебно-медицинской экспертизы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Врач судебно-медицинской экспертизы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Конституцию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законы и иные нормативные правовые акты Российской Федерации, определяющие деятельность органов и учреждений государственной судебно-медицинской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современные методы судебно-медицинской экспертизы;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задачи, организацию, структуру, штаты и оснащение службы судебно-медицинской экспертизы;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действующие нормативные и методические документы по судебно-медицинской экспертизе;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оформления медицинской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проведения различных видов судебно-медицинских экспертиз;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принципы планирования деятельности и отчетности экспертных подразделений;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санитарного просвещения; методы и порядок контроля деятельности судебно-медицинских подразделений работниками органов управления здравоохранения;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Врач судебно-медицинской экспертизы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Врач судебно-медицинской экспертизы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Врач судебно-медицинской экспертизы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врача судебно-медицинской экспертизы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биологические факторы, в том числе микроорганизмы-продуценты, живые клетки и споры, содержащиеся в бактериальных препаратах, патогенные микроорганизмы - возбудители инфекционных заболеваний;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химические факторы, в том числе химические вещества и смеси, измеряемые в воздухе рабочей зоны и на кожных покровах работников, в том числе некоторые вещества биологической природы (антибиотики, витамины, гормоны, ферменты, белковые препараты), которые получают химическим синтезом и (или) для контроля содержания которых используют методы химического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факторы - аэрозоли преимущественно фиброгенного действия, шум, инфразвук, ультразвук воздушный, вибрация общая и локальная, неионизирующие излучения (электростатическое поле, постоянное магнитное поле, в том числе гипогеомагнитное, электрические и магнитные поля промышленной частоты (50 Герц), переменные электромагнитные поля, в том числе радиочастотного диапазона и оптического диапазона (лазерное и ультрафиолетовое), ионизирующие излучения, параметры микроклимата (температура воздуха, относительная влажность воздуха, скорость движения воздуха, тепловое облучение), параметры световой среды (искусственное освещение (освещенность) рабочей поверхности);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тяжесть трудового процесса - показатели физической нагрузки на опорно-двигательный аппарат и на функциональные системы организма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напряженность трудового процесса - показатели сенсорной нагрузки на центральную нервную систему и органы чувств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угроза жизни и здоровью работников, связанная с возможным совершением в отношении них противоправных действий со стороны пациентов, их родственников и третьих лиц, или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ионизация воздуха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Врач судебно-медицинской экспертизы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личную безопасность при производстве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санитарной одежды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санитарную одежду, санитарную обувь и средства индивидуальной защиты. 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не держать в карманах одежды острые, бьющиеся предметы. Не хранить в карманах одежды предметы личного туалета, сигареты и другие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рабочего дня одежду необходимо содержать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Вымыть руки с мылом. Ногти на руках должны быть коротко подстрижены.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достаточном освещении рабочего места 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санитарное состояние кабинета и проветрить его, открыв окна или фрамуги и двери;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врач судебно-медицинской экспертизы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наличие и исправность медицинского и другого оборудования, инструментов, а также наличие необходимых медикаментов,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очистить экран дисплея персонального компьютера от пыли. Отрегулировать высоту и угол наклона экрана;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отрегулировать кресло по высоте. Проверить исправность оборудования, подготовить необходимую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готовность к работе медицинского оборудования, приборов, аппаратов, а также другого оборудования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врач судебно-медицинской экспертизы обязан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 Не допускать нахождения на рабочем месте посторонних лиц (в т.ч. и пациентов).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санитарной одежде,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работы, не предусмотренные трудовыми обязанностями;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 инструментом, на неисправном оборудовании, использовать неисправные приспособления, средства индивидуальной и коллективной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медицинские изделия, не имеющие регистрацию в порядке, установленном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проведения медицинских манипуляций запрещено касаться руками в перчатках своих глаз, носа, рта, незащищенных участков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передвижении по медицинской организации во избежание проскальзывания и падения работник обязан обращать внимание на состояние пола в помещениях. Передвигаться по мокрым (мытым) полам необходимо с повышенной осторожностью. После влажной обработки на полу должны быть установлены предупреждающие таблички до высыхания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перемещении по территории медицинской организации и в помещении персонал должен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Содержать в порядке и чистоте рабочее место, не допускать загромождения канцелярскими принадлежностями, материалами, медицинскими карточками, документацией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оборудованием соблюдать правила эксплуатации в соответствии с инструкциями по охране труда и инструкциями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Следить за работой оборудования, периодически проводить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обнаружении неисправного оборудования,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сообщить лицу, ответственному за их ликвидацию.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предупреждения случаев электротравматизма нельзя включать в электрическую сеть оборудование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Нельзя наступать на электрические кабели или шнуры электрических 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подключении изделий медицинской техники запрещается использование переходников и удлинителей, поэтому в медицинском кабинете должно быть предусмотрено достаточное число штепсельных розеток.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использовать медицинское оборудование, не ознакомившись предварительно с принципом его работы и опасностями, которые могут возникать при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применять электрообогреватели без защитных ограждающих устройств и другие электропотребители, имеющие доступные для прикосновения части,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оставлять без присмотра аппараты, приборы, устройства, включенные в электросеть, держать вблизи электронагревательных приборов легковоспламеняющиеся вещества (вату, спирт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 град., и располагаться в прямой плоскости или с наклоном на работника (15 град.);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работника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работника прямого света, и должен обеспечивать равномерную освещенность на поверхности 40х40 см, не создавать слепящих бликов на клавиатуре и других частях пульта, а также на экране видеотерминала в направлении глаз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рабочей смены экран дисплея должен быть не менее одного раза очищен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Прекратить работу с использованием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постороннего шума, запаха гари, прекращении подачи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отсутствии или неисправности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нечеткой работе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предохранительных и блокировочных устройств и других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повреждении штепсельного соединения, изоляции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открытых токоведущих частях;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на корпусе оборудования ощутимого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или появлении трещин в корпусе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допускать попадания на кожу рук лекарственных препаратов.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особую осторожность при работе с режущими и колющими предметами (шприцы, ножницы, стеклянные предметы). При выполнении медицинских манипуляций принимать (брать) инструмент необходимо только за рукоятку, постоянно следить за положением его острых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Отслеживать целостность стеклянных деталей оборудования и медицинской посуды, не использовать поврежденные стеклянные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перемещения по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пожарной 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выполнении работ врачу судебно-медицинской экспертизы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помещении при включенных неэкранированных бактерицидных лампах;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в помещениях учреждения;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рабочее место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пациентов;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закрывать дверь кабинета на ключ во время нахождения в кабинете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выходить в санитарной одежде, спецодежде за пределы учреждения или надевать верхнюю одежду на санитарную одежду, спецодежду, а также выносить санитарную одежду, спецодежду домой для любых целей;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применять препараты в поврежденной таре, без этикеток, просроченные лекарственные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лекарственные препараты, медицинское оборудование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оборудования;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 и инструментами, а также оборудованием и инструментами,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установленной санитарной одежды и других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ставить какие-либо предметы на шкафы;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ПЭВМ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Врач судебно-медицинской экспертизы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Врач судебно-медицинской экспертизы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врача судебно-медицинской экспертизы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врача судебно-медицинской экспертизы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врачом судебно-медицинской экспертизы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осмотреть рабочее место, проверить чистоту 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оборудование. Медицинские карточки, материалы,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Снять санитарную одежду, средства индивидуальной защиты, убрать в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8f4b794d81d4f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