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забойщика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забойщика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забойщика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забойщика;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забойщика;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забойщиком.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забойщиков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производстве отдельных видов пищевой продукции,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забойщика.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забойщику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забойщиком допускаются лица не моложе 18 лет, прошедшие медицинское освидетельствование в соответствии с законодательством, обучение по специальной программе,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забойщика.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Забойщик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Забойщик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забойщика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оборудования, изделий;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инструмента, инвентаря;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вещества в воздухе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Забойщик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горных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рабочей поверхности;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применяемого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заземления металлических нетоковедущих частей, которые могут оказаться под напряжением;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поверенных средств и приборов измерений;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Установку электрического оборудования производят в соответствии с инструкцией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Горные работы следует проводить только при наличии исправных контрольно-измерительных приборов, защитных ограждений, блокировок,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материалов, инструментов, снаряжения,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обустройстве полевых баз на объектах работ с учетом природно-климатических условий района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Все опасные для людей зоны перед проведением работ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Горные работы осуществлять в соответствии с утвержденными проектами на разработку месторождений полезных ископаемых и планами развития горных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Высота уступа определяется проектом с учетом физико-механических свойств горных пород и полезного ископаемого, а также горно-геологических условий их залегания.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Высота уступа не должна превышать: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разработке одноковшовыми экскаваторами типа механической лопаты без применения взрывных работ – максимальную высоту черпания экскаваторов;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разработке одноковшовыми экскаваторами типа механической лопаты пород с применением взрывных работ при одно- и двухрядном взрывании – полуторную максимальную высоту черпания экскаваторов при условии, что высота развала не превышает высоту черпания экскаватора;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разработке одноковшовыми экскаваторами типа механической лопаты пород с применением взрывных работ при многорядном взрывании высота развала не должна превышать полуторную максимальную высоту черпания экскаваторов, при этом должны осуществляться дополнительные меры, препятствующие произвольному обрушению «козырьков» и нависей;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разработке драглайнами, многоковшовыми и роторными экскаваторами, экскаваторами с обратной лопатой – максимальную глубину или высоту черпания экскаваторов;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разработке вручную рыхлых и сыпучих пород – 3 м мягких, но устойчивых, а также крепких монолитных пород – 6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Углы откосов рабочих уступов допускаются: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экскаваторов типа механической лопаты и драглайна – до 80°;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роторных экскаваторов – до 80°;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многоковшовых цепных экскаваторов нижним черпанием – не более угла естественного откоса этих пород;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разработке вручную рыхлых и сыпучих пород – не более угла естественного откоса этих пород, мягких, но устойчивых пород – не более 50°, скальных пород – не более 80°.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Предельные углы откосов нерабочих уступов (углы устойчивости) устанавливаются проектом или по данным маркшейдерских наблюдений.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Горные работы по проведению траншей, разработке уступов, отсыпке отвалов должны вестись в соответствии с допустимыми размерами рабочих площадок, берм, углов откоса, высоты уступа, расстояний от горного и транспортного оборудования до бровок уступов или отвалов (установленных паспортами).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Горное и транспортное оборудование, транспортные коммуникации, линии электроснабжения и связи должны располагаться на рабочих площадках уступов за пределами призмы обрушения.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на уступах должны регулярно проводиться их оборка от нависей и «козырьков», а также ликвидация заколов.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Работы по оборке уступов производить механизированным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Устройство земляных валов высотой не менее 1,4 м по периметру карьера производить на расстоянии 5 м от призмы возможного обрушения. Земляные валы устраивать бульдозером.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Горное и транспортное оборудование, транспортные коммуникации, сети электроснабжения и связи размещать на рабочих площадках уступов за пределами призмы обрушения.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отработки уступов экскаваторами с верхней погрузкой расстояние от бровки уступа до оси железнодорожного пути или автодороги должно быть не менее 2,5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Высота уступа (подуступа) должна быть такой, чтобы обеспечивалась видимость транспортных средств из кабины машиниста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ведении вскрышных работ, осуществляемых бестранспортной системой разработки, расстояние между нижней бровкой уступа полезных ископаемых и породным отвалом должно быть определено проектом. При наличии железнодорожных путей или конвейеров расстояние от нижней бровки отвала до оси железнодорожного пути или оси конвейера должно быть не менее 4,0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Расстояние между смежными предохранительными бермы при погашении уступов и постановке их в предельное положение должно быть определено проектом, но не более высоты двух уступов. Ширина, конструкция и порядок обслуживания предохранительных берм должны быть определены проектом.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Меры бермы необходимо устраивать горизонтальными или с уклоном в сторону борта карьера и регулярно очищать от кусков породы и посторонних предметов. Бермы, по которым систематически передвигаются работники, необходимо ограждать по проекту.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Осуществлять контроль за состоянием их бортов, траншей, уступов, откосов и отвалов.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На карьерах, склонных к оползням, необходимо осуществлять инструментальные наблюдения за состоянием бортов карьера и откосов отвалов.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На уступах, где проводятся работы, необходимо регулярно обирать навис и «козырьки», а также ликвидировать заколи.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Работы по обиранию уступов необходимо проводить механизированным способом. Ручное обирание разрешается осуществлять только специально подготовленным работникам (скалолазам) с обязательным оформлением наряда-допуска на эти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Работников, не занятых на оборке, необходимо вывести в безопасное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на высоте и на откосах уступов с углом наклона более 35° работники, выполняющие бурение, оборку откосов и другие операции, обязательно должны пользоваться системами страховки.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выполнении работ в зонах возможных обвалов или провалов необходимо принимать специальные меры, обеспечивающие безопасность работы (предыдущее разведочное бурение, вывод на время взрывных работ горных машин из забоев, находящихся вблизи зоны возможного обрушения).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проекте разработки месторождений, склонных к оползням, должны быть предусмотрены специальные меры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склонность к смещению выясняется в процессе ведения горных работ, необходимо внести соответствующие коррективы в проект и осуществить предусмотренные в нем меры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Во время перерывов в работе запрещается оставлять приборы вблизи дорог всех видов.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переходе с приборами с одного места на другое следует ходить по левой стороне дороги навстречу движению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Запрещается работать на крутых склонах.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Запрещается применение самодельных обогревательных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Зоны, опасные для движения, должны быть огорожены.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эксплуатации приборов, аппаратуры и механизмов оборудования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 по назначению и использовать это оборудование для работ в неисправном состоянии;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ограждений, приспособлений и средств защиты или при неисправном их состоянии;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оборудованием или технологией, разработанными рационализаторами, не имеющими специального технического заключения по их безопасной эксплуатации в производстве;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работающие оборудование и аппаратуру, требующие обязательного присутствия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Применять безопасные приемы работ при пользовании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производстве работ на высоте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скопление людей и материалов на лесах, настилах, трапах и т. п. в количествах, превышающих их расчетные нагрузки;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от одного работника к другому приборы, инструменты, материалы и прочее путем их перебрасывания, а также оставлять по окончании работы эти инструменты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работе с пневматическим инструментом (далее - пневмоинструмент) работник обязан следить за тем, чтобы: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рабочая часть пневмоинструмента была правильно заточена и не имела повреждений, трещин, выбоин и заусенцев;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хвостовик был ровным, без сколов и трещин, соответствовал размерам втулки во избежание самопроизвольного выпадения, был плотно пригнан и правильно центрирован.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подкладки (заклинивать) или работать с пневмоинструментом при наличии люфта во втулке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Для пневмоинструмента использовать шланги, имеющие повреждения,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Присоединять шланги к пневмоинструменту и соединять их между собой необходимо в соответствии с технической документацией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До присоединения шланга к пневмоинструменту воздушная магистраль должна продуваться, а после присоединения шланга к магистрали должен продуваться и шланг. Свободный конец шланга при продувке должен закрепляться.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Пневмоинструмент должен присоединяться к шлангу после прочистки сетки в футорке.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Подключение шланга к воздушной магистрали и пневмоинструменту, а также его отсоединение должны производиться при закрытой запорной арматуре. Шланг должен размещаться так, чтобы была исключена возможность случайного его повреждения или наезда на него транспортом.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Натягивать и перегибать шланги пневмоинструмента во время работы запрещается. Не допускается также пересечение шлангов тросами, кабелями и рукавами газосварки.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Подавать воздух к пневмоинструменту следует только после установки его в рабочее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пневмоинструмента на холостом ходу допускается лишь при его опробовании перед началом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При работе с пневмоинструментом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работать с приставных лестниц и со стремянок;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держать пневмоинструмент за его рабочую часть;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исправлять, регулировать и менять рабочую часть пневмоинструмента во время работы при наличии в шланге сжатого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использовать для переноса пневмоинструмента шланг или рабочую часть инструмента. Переносить пневматический инструмент следует только за рукоятку;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работать с пневмоинструментом ударного действия без устройств, исключающих самопроизвольный вылет рабочей части при холостых ударах.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При обрыве шлангов следует немедленно прекратить доступ сжатого воздуха к пневмоинструменту закрытием запорной арматуры.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Работник, назначенный работодателем ответственным за содержание пневмоинструмента в исправном состоянии должен разбирать его, промывать, смазывать детали и заправлять роторные лопатки в соответствии с технической документацией организации-изготовителя, обнаруженные при осмотре поврежденные или изношенные части заменять новыми.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сборки пневмоинструмента должна производиться регулировка частоты вращения шпинделя в соответствии с технической документацией организации-изготовителя и проверка работы пневмоинструмента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проверки заносятся в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В процессе эксплуатации пневмоинструмента по мере необходимости должны подтягиваться его крепежные детали. По окончании работы пневмоинструмент должен очищаться от загрязнений и сдаваться на склад.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Забойщик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По сигналу «Стоп» оборудование должно быть немедленно остановлено независимо от того, кем этот сигнал был подан.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f9a3580913147a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