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заместителя директора </w:t>
      </w:r>
      <w:r>
        <w:rPr>
          <w:rFonts w:hAnsi="Times New Roman" w:cs="Times New Roman"/>
          <w:b/>
          <w:bCs/>
          <w:color w:val="000000"/>
          <w:sz w:val="24"/>
          <w:szCs w:val="24"/>
        </w:rPr>
        <w:t>по заготовке металлолома черных и цветных металлов</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заместителя директора по заготовке металлолома черных и цветных металлов.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заместителем директора по заготовке металлолома черных и цветных металлов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замыкание электрических цепей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Открыть кабинет, включить свет, проверить температурный режим, санитарное состояние кабинета, исправность и сохранность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4.1.2. Осмотреть рабочее место, освободить проходы и не загромождать их.</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наличие и исправность противопожарного инвентаря, наличие средств индивидуальной защиты,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работоспособность ПЭВМ, а также средств связи, находящихся в кабинете.</w:t>
      </w:r>
    </w:p>
    <w:p>
      <w:pPr>
        <w:spacing w:line="240" w:lineRule="auto"/>
        <w:rPr>
          <w:rFonts w:hAnsi="Times New Roman" w:cs="Times New Roman"/>
          <w:color w:val="000000"/>
          <w:sz w:val="24"/>
          <w:szCs w:val="24"/>
        </w:rPr>
      </w:pPr>
      <w:r>
        <w:rPr>
          <w:rFonts w:hAnsi="Times New Roman" w:cs="Times New Roman"/>
          <w:color w:val="000000"/>
          <w:sz w:val="24"/>
          <w:szCs w:val="24"/>
        </w:rPr>
        <w:t>4.1.5.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 исправность электрической розетки и других электроустановочных изделий;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отсутствие посторонних предметов внутри и вокруг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полов (отсутствие выбоин, неровностей, скользкости);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что корпус включаемого оборудования не поврежден, что на нем не находятся предметы, бумага и т. п. Вентиляционные отверстия в корпусе включаемого оборудования не должны быть перекрыты каким-либо способом.</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исправность и прочность крепления токоведущих частей электроаппаратуры.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4.4.2.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порученную работу.</w:t>
      </w:r>
    </w:p>
    <w:p>
      <w:pPr>
        <w:spacing w:line="240" w:lineRule="auto"/>
        <w:rPr>
          <w:rFonts w:hAnsi="Times New Roman" w:cs="Times New Roman"/>
          <w:color w:val="000000"/>
          <w:sz w:val="24"/>
          <w:szCs w:val="24"/>
        </w:rPr>
      </w:pPr>
      <w:r>
        <w:rPr>
          <w:rFonts w:hAnsi="Times New Roman" w:cs="Times New Roman"/>
          <w:color w:val="000000"/>
          <w:sz w:val="24"/>
          <w:szCs w:val="24"/>
        </w:rPr>
        <w:t>5.1.2.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допускать конфликтных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5.1.4. Запрещается садиться и облокачиваться на случайные предметы и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работы необходимо: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содержать в порядке и чистоте рабочее место;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санитарные нормы;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оргтехники в соответствии с инструкциями по эксплуатации;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при включенном питании;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переключать разъемы интерфейсных кабелей периферийных устройств при включенном питании;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захламленность рабочего места;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монитора, рабочую поверхность клавиатуры, принтеров и других устройств;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5.1.7.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5.1.8. Не загромождать рабочее место, проходы и проезды к нему, проходы между оборудованием, стеллажами, проходы к пультам управления, пути эвакуации и другие проходы порожней тарой, инвентарем и др.</w:t>
      </w:r>
    </w:p>
    <w:p>
      <w:pPr>
        <w:spacing w:line="240" w:lineRule="auto"/>
        <w:rPr>
          <w:rFonts w:hAnsi="Times New Roman" w:cs="Times New Roman"/>
          <w:color w:val="000000"/>
          <w:sz w:val="24"/>
          <w:szCs w:val="24"/>
        </w:rPr>
      </w:pPr>
      <w:r>
        <w:rPr>
          <w:rFonts w:hAnsi="Times New Roman" w:cs="Times New Roman"/>
          <w:color w:val="000000"/>
          <w:sz w:val="24"/>
          <w:szCs w:val="24"/>
        </w:rPr>
        <w:t>5.1.9.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 п.) и оборудование;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вешать посторонние предметы (одежду и др.) на выключатели или розетки;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 вне установленных мест;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неисправными и самодельными электроприборами;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включенными электроприборы.</w:t>
      </w:r>
    </w:p>
    <w:p>
      <w:pPr>
        <w:spacing w:line="240" w:lineRule="auto"/>
        <w:rPr>
          <w:rFonts w:hAnsi="Times New Roman" w:cs="Times New Roman"/>
          <w:color w:val="000000"/>
          <w:sz w:val="24"/>
          <w:szCs w:val="24"/>
        </w:rPr>
      </w:pPr>
      <w:r>
        <w:rPr>
          <w:rFonts w:hAnsi="Times New Roman" w:cs="Times New Roman"/>
          <w:color w:val="000000"/>
          <w:sz w:val="24"/>
          <w:szCs w:val="24"/>
        </w:rPr>
        <w:t>5.1.11. Запрещается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5.1.12.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5.1.13. Курить разрешается только в специально отведенных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5.1.14.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5.1.15.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5.1.16. В случае обнаружения нарушений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загорания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осмотреть и выключить оборудование, привести в порядок рабочую зону.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приспособления, оснастку, материалы, обтирочный материал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59ac20ee94d423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