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главного врача по диетологии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главного врача по диетологии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главного врача по диетологии;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заместителя главного врача по диетологии;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главного врача по диетологии.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заместителя главного врача по диетологии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заместителя главного врача по диетологии.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Заместителю главного врача по диетологии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заместителем главного врача по диетологии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Заместитель главного врача по диетологии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Заместителю главного врача по диетологии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заместителя главного врача по диетологии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Заместитель главного врача по диетологии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подвергает опасности как себя, так и окружающих, поэтому рассматривается как нарушитель производственной дисциплины и может быть привлечен к дисциплинарной ответственности, а в зависимости от последствий - и к уголовной.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Заместитель главного врача по диетологии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Заместитель главного врача по диетологии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Заместитель главного врача по диетологии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заместителя главного врача по диетологии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биологические факторы, в том числе микроорганизмы-продуценты, живые клетки и споры, содержащиеся в бактериальных препаратах, патогенные микроорганизмы - возбудители инфекционных заболеваний;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химические факторы, в том числе химические вещества и смеси, измеряемые в воздухе рабочей зоны и на кожных покровах работников, в том числе некоторые вещества биологической природы (антибиотики, витамины, гормоны, ферменты, белковые препараты), которые получают химическим синтезом и (или) для контроля содержания которых используют методы химического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физические факторы - аэрозоли преимущественно фиброгенного действия, шум, инфразвук, ультразвук воздушный, вибрация общая и локальная, неионизирующие излучения (электростатическое поле, постоянное магнитное поле, в том числе гипогеомагнитное, электрические и магнитные поля промышленной частоты (50 Герц), переменные электромагнитные поля, в том числе радиочастотного диапазона и оптического диапазона (лазерное и ультрафиолетовое), ионизирующие излучения, параметры микроклимата (температура воздуха, относительная влажность воздуха, скорость движения воздуха, тепловое облучение), параметры световой среды (искусственное освещение (освещенность) рабочей поверхности);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тяжесть трудового процесса - показатели физической нагрузки на опорно-двигательный аппарат и на функциональные системы организма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напряженность трудового процесса - показатели сенсорной нагрузки на центральную нервную систему и органы чувств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Заместитель главного врача по диетологии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Санитарная одежда не должна иметь развевающихся концов, рукава и ворот должны быть завязаны, волосы подобраны под шапочку.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рабочего дня одежду необходимо содержать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закалывать одежду булавками,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хранить в карманах костюма (халата) предметы личного туалета, сигареты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Вымыть руки с мылом. Ногти на руках должны быть коротко подстрижены, не накрашены лаком и без украшений.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помещения пищеблока, иные помещения: склады, умывальники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мытья рук в умывальниках должны быть в достаточном количестве мыло и чистые полотенца (электрополотенца).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оборудования пищеблока, инвентаря, инструмента,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Производственное оборудование должно быть безопасным в эксплуатации при использовании отдельно или в составе комплексов и технологических систем в течение всего срока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виды оборудования пищеблока, приводимые в действие электроэнергией, а также металлические конструкции, несущие на себе электроустановки, должны быть заземлены, все движущиеся части машин и механизмов (валы, ролики и пр.) -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Тара должна иметь соответствующую маркировку: "крупа", "молоко" и т.д., ведра, тазы для мытья полов и уборки помещений должны быть окрашены в особый цвет, иметь надпись или пластмассовую бирку "для полов"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заместитель главного врача по диетологии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применяемого электрооборудования;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закрепления ламп накаливания, люминесцентных и кварцевых ламп. Не допускается применение ламп накаливания и люминесцентных ламп без светорассеивающей арматуры;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др.);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диэлектрических ковриков в зоне обслуживания электрооборудования и деревянных решеток на полу в помещении посудомойки.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сообщить непосредственному руководителю (главному врачу, заведующему отделением) и (или) работнику, ответственному за устранение выявленных нарушений (старшей диетической сестре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Приступить к работе после устранения всех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Заместителю главного врача по диетологии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электрооборудованием, инвентарем, инструментом, приспособлениями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Прекратить работу с использованием электрооборудования при: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постороннего шума, запаха гари, прекращении подачи электроэнергии;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защитного заземления;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нечеткой работе выключателя;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предохранительных и блокировочных устройств, крепежных устройств, ограждении и других средств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повреждении штепсельного соединения, изоляции кабеля;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открытых токоведущих частях;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на корпусе оборудования ощутимого электрического тока;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или появлении трещин в корпусе машины (прибора).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инвентаря, инструмента, приспособления,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заместителю главного врача по диетологии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выполнять работы, не предусмотренные трудовыми обязанностями;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хранить и применять лекарственные средства, применяемые в медицинских целях, без этикеток, с нечитаемыми наименованиями, а также в поврежденной упаковке;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пробовать лекарственные средства, применяемые в медицинских целях, на вкус и запах;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работать с неисправным инструментом, на неисправном оборудовании, использовать неисправные приспособления, средства индивидуальной и коллективной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эксплуатировать медицинские изделия, не имеющие регистрацию в порядке, установленном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особую осторожность при работе с режущими и колющими предметами (ножи, ножницы), поверхностями оборудования с высокой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Отслеживать целостность стеклянных изделий, посуды, не использовать поврежденные стеклянные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санитарно-гигиенические требования по режиму проветривания, температурному режиму.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Заметив нарушение требований охраны труда другим работником, заместителю главного врача по диетологии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медицинской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Правильно выполнять приемы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заместителю главного врача по диетологии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отлучаться с рабочего места без разрешения непосредственного руководителя (главного врача, заведующего отделением);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 и аппаратуры. Ремонт должен проводить специалист;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оборудование для выполнения операций, не предусмотренных инструкцией по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а также приборами и оборудованием, обращению с которыми он не обучен;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5.1.23.1. При работе с ПЭВМ: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5.1.23.2. При пользовании электроприборами: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Требованиябезопасногообращениясисходнымиматериалами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главного врача по диетологии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главного врача по диетологии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главного врача по диетологии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главного врача по диетологии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главного врача по диетологии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приборов и аппаратуры, а также при возникновении иных условий, угрожающих жизни и здоровью работников, врачу-диетологу следует прекратить работу и сообщить о них непосредственному руководителю работ (главному врачу, заведующему отделением)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врачу-диетологу следует в установленном порядке вызвать пожарную охрану и сообщить об этом непосредственному руководителю (главному врачу, заведующему отделением).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врач-диетолог должен прекратить работу, передать обязанности другому лицу, поставить в известность руководство и обратиться за медпомощью.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находящегося в подчинении работника отстранить его от работы и направить в медпункт, а в случае необходимости вызвать городскую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получения травмы (в т.ч. и микротравмы) необходимо немедленно выдавить кровь, обработать рану йодом, провести мероприятия по экстренной профилактике инфекционных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Убрать рабочее место, убедиться в том, что не использующиеся в настоящее время приборы и оборудование отключены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a13c3a303d44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