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главного врача по экономике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главного врача по экономике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врача по экономике;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главного врача по экономике;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врача по экономике.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главного врача по экономике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главного врача по экономике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главного врача по экономике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главного врача по экономике обязан соблюдать р3имы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главного врача по экономике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главного врача по экономике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главного врача по экономике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Специальная одежда, специальная обувь и другие средства индивидуальной защиты заместителю главного врача по экономике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главному врачу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главного врача по экономике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главного врача по экономике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заместителю главного врача по экономике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главного врача по экономике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главного врача по экономике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врача по экономике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врача по экономике,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врача по экономике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заместителю главного врача по экономике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врача по экономике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главного врача по экономике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заместитель главного врача по экономике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908dcb441546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