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заместителя</w:t>
      </w:r>
      <w:r>
        <w:rPr>
          <w:rFonts w:hAnsi="Times New Roman" w:cs="Times New Roman"/>
          <w:b/>
          <w:bCs/>
          <w:color w:val="000000"/>
          <w:sz w:val="24"/>
          <w:szCs w:val="24"/>
        </w:rPr>
        <w:t xml:space="preserve"> начальника отдела сервисного обслуживания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заместителя начальника отдела сервисного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заместителем начальника отдела сервисного обслуживания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 (при работе с ПЭВМ, приборами освещения, бытовой техникой, принтером, сканером и прочими видами офисной техники);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ионизация воздуха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нервные нагрузки;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психоэмоциональное напряжение, переутомление;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движущиеся машины (автомобили и прочие виды транспорта) – при следовании в командировки.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на мачтовом несамоходном подъемнике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Прибыть на работу заблаговременно для исключения спешки и, как следствие, падения и случаев травматизма, при этом: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и подготовить свое рабочее место. Убрать все лишние предметы, не требующиеся для выполнения текущей работы (коробки, сумки, папки, книги и т. п.).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исправность оборудования, правильность подключения оборудования к электросети. Убедиться внешним осмотром в отсутствии механических повреждений шнуров электропитания и корпусов средств оргтехники, в отсутствии оголенных участков проводов,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исправность электроосвещения в кабинете. Отрегулировать освещение на рабочем месте, убедиться в отсутствии бликов на экране компьютера.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исправность укрытий и местных аспирационных отсосов, отсутствие пыли, хлопка и асбеста в аспирационных воздуховодах.</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Проветрить помещение кабинета.</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противопожарных средств, аптечки (ее комплектацию).</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и исправность средств индивидуальной защиты, надеть их и полагающуюся по нормам спецодежду и спецобувь,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4.4.5.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4.4.6. Производственные (технологические) процессы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4.4.7. Производственные процессы следует проводить только при наличии исправных контрольно-измерительных приборов, заземления,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работу в соответствии со своими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необходимо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свободными проходы к рабочему месту, не загромождать оборудование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5.1.7.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5.1.8.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w:t>
      </w:r>
    </w:p>
    <w:p>
      <w:pPr>
        <w:spacing w:line="240" w:lineRule="auto"/>
        <w:rPr>
          <w:rFonts w:hAnsi="Times New Roman" w:cs="Times New Roman"/>
          <w:color w:val="000000"/>
          <w:sz w:val="24"/>
          <w:szCs w:val="24"/>
        </w:rPr>
      </w:pPr>
      <w:r>
        <w:rPr>
          <w:rFonts w:hAnsi="Times New Roman" w:cs="Times New Roman"/>
          <w:color w:val="000000"/>
          <w:sz w:val="24"/>
          <w:szCs w:val="24"/>
        </w:rPr>
        <w:t>5.1.9.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5.1.11. Не допускать попадания влаги на поверхность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5.1.12. Во время работы не допускается: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кожухах средств оргтехники и другого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вскрывать корпуса средств оргтехники и другого оборудования и самостоятельно производить их ремонт;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5.1.13. Не допускается: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 п.), оборудование;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spacing w:line="240" w:lineRule="auto"/>
        <w:rPr>
          <w:rFonts w:hAnsi="Times New Roman" w:cs="Times New Roman"/>
          <w:color w:val="000000"/>
          <w:sz w:val="24"/>
          <w:szCs w:val="24"/>
        </w:rPr>
      </w:pPr>
      <w:r>
        <w:rPr>
          <w:rFonts w:hAnsi="Times New Roman" w:cs="Times New Roman"/>
          <w:color w:val="000000"/>
          <w:sz w:val="24"/>
          <w:szCs w:val="24"/>
        </w:rPr>
        <w:t>5.1.14. Заместителю начальника отдела сервисного обслуживания следует проявлять осторожность при передвижении по производственным помещениям и территории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5.1.15. Соблюдать правила перемещения в помещениях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5.1.16. Во время передвижения по территории, находясь на проезжей части либо возле нее, директору по техническому развитию необходимо проявлять особое внимание к движущемуся автотранспорту и самоходным механизмам.</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несчастных случаев нельзя находиться в зоне маневрирования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5.1.17. Если на пути следования имеются опасные препятствия (например, маневрирующие автотранспорт и средства механизации и т. п.), следует изменить маршрут движения на более безопасный.</w:t>
      </w:r>
    </w:p>
    <w:p>
      <w:pPr>
        <w:spacing w:line="240" w:lineRule="auto"/>
        <w:rPr>
          <w:rFonts w:hAnsi="Times New Roman" w:cs="Times New Roman"/>
          <w:color w:val="000000"/>
          <w:sz w:val="24"/>
          <w:szCs w:val="24"/>
        </w:rPr>
      </w:pPr>
      <w:r>
        <w:rPr>
          <w:rFonts w:hAnsi="Times New Roman" w:cs="Times New Roman"/>
          <w:color w:val="000000"/>
          <w:sz w:val="24"/>
          <w:szCs w:val="24"/>
        </w:rPr>
        <w:t>5.1.18. Особую осторожность необходимо соблюдать и быть внимательным вблизи зон повышенной опасности (например, в зоне погрузочно-разгрузочных работ и др.).</w:t>
      </w:r>
    </w:p>
    <w:p>
      <w:pPr>
        <w:spacing w:line="240" w:lineRule="auto"/>
        <w:rPr>
          <w:rFonts w:hAnsi="Times New Roman" w:cs="Times New Roman"/>
          <w:color w:val="000000"/>
          <w:sz w:val="24"/>
          <w:szCs w:val="24"/>
        </w:rPr>
      </w:pPr>
      <w:r>
        <w:rPr>
          <w:rFonts w:hAnsi="Times New Roman" w:cs="Times New Roman"/>
          <w:color w:val="000000"/>
          <w:sz w:val="24"/>
          <w:szCs w:val="24"/>
        </w:rPr>
        <w:t>5.1.19. При передвижении в районах зон повышенной опасности необходимо выдерживать безопасные расстояния до источника возможной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5.1.20. Во время передвижения следует обходить на безопасном расстоянии места на территории организации, где ведутся работы на высоте, находятся работающие агрегаты, машины, токоведущие части электрооборудования, а также шланги, кабели, открытые колодцы, люки, канавы и т. п.</w:t>
      </w:r>
    </w:p>
    <w:p>
      <w:pPr>
        <w:spacing w:line="240" w:lineRule="auto"/>
        <w:rPr>
          <w:rFonts w:hAnsi="Times New Roman" w:cs="Times New Roman"/>
          <w:color w:val="000000"/>
          <w:sz w:val="24"/>
          <w:szCs w:val="24"/>
        </w:rPr>
      </w:pPr>
      <w:r>
        <w:rPr>
          <w:rFonts w:hAnsi="Times New Roman" w:cs="Times New Roman"/>
          <w:color w:val="000000"/>
          <w:sz w:val="24"/>
          <w:szCs w:val="24"/>
        </w:rPr>
        <w:t>5.1.21. Переходить встречающиеся на пути препятствия (например, траншеи, канавы) следует по специально оборудованным переходам.</w:t>
      </w:r>
    </w:p>
    <w:p>
      <w:pPr>
        <w:spacing w:line="240" w:lineRule="auto"/>
        <w:rPr>
          <w:rFonts w:hAnsi="Times New Roman" w:cs="Times New Roman"/>
          <w:color w:val="000000"/>
          <w:sz w:val="24"/>
          <w:szCs w:val="24"/>
        </w:rPr>
      </w:pPr>
      <w:r>
        <w:rPr>
          <w:rFonts w:hAnsi="Times New Roman" w:cs="Times New Roman"/>
          <w:color w:val="000000"/>
          <w:sz w:val="24"/>
          <w:szCs w:val="24"/>
        </w:rPr>
        <w:t>5.1.22. При передвижении следует обращать внимание на неровности и скользкие места на территории организации, производственных и служебных помещений, обходить их и остерегаться падения из-за поскальзывания.</w:t>
      </w:r>
    </w:p>
    <w:p>
      <w:pPr>
        <w:spacing w:line="240" w:lineRule="auto"/>
        <w:rPr>
          <w:rFonts w:hAnsi="Times New Roman" w:cs="Times New Roman"/>
          <w:color w:val="000000"/>
          <w:sz w:val="24"/>
          <w:szCs w:val="24"/>
        </w:rPr>
      </w:pPr>
      <w:r>
        <w:rPr>
          <w:rFonts w:hAnsi="Times New Roman" w:cs="Times New Roman"/>
          <w:color w:val="000000"/>
          <w:sz w:val="24"/>
          <w:szCs w:val="24"/>
        </w:rPr>
        <w:t>5.1.23. Необходимо соблюдать осторожность при передвижении возле мест производства ремонтно-строительных работ, чтобы не споткнуться и не удариться о шланги, кабели, тросы, рукава, баллоны, ящики и т. п., находящиеся в зоне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5.1.24. Во избежание травмирования головы нужно быть внимательным при передвижении возле низко расположенных конструктивных элементов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5.1.25. Запрещается передвигаться по территории организации в тележке, на платформе электрокара, в кузове, на подножке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5.1.26. По пути к месту командировки и обратно: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экстремальных условий на пути следования;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дорожного движения и правила поведения в транспортных средствах;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осторожность при обходе транспортных средств и других препятствий, ограничивающих видимость проезжей части;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период неблагоприятных погодных условий (гололед, снегопад, туман) соблюдать особую осторожность;</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избегать контактов с агрессивно настроенными лицами.</w:t>
      </w:r>
    </w:p>
    <w:p>
      <w:pPr>
        <w:spacing w:line="240" w:lineRule="auto"/>
        <w:rPr>
          <w:rFonts w:hAnsi="Times New Roman" w:cs="Times New Roman"/>
          <w:color w:val="000000"/>
          <w:sz w:val="24"/>
          <w:szCs w:val="24"/>
        </w:rPr>
      </w:pPr>
      <w:r>
        <w:rPr>
          <w:rFonts w:hAnsi="Times New Roman" w:cs="Times New Roman"/>
          <w:color w:val="000000"/>
          <w:sz w:val="24"/>
          <w:szCs w:val="24"/>
        </w:rPr>
        <w:t>5.1.27. При исполнении трудовых обязанностей на производстве соблюдать инструкции по охране труда при выполнении соответствующего вида работ.</w:t>
      </w:r>
    </w:p>
    <w:p>
      <w:pPr>
        <w:spacing w:line="240" w:lineRule="auto"/>
        <w:rPr>
          <w:rFonts w:hAnsi="Times New Roman" w:cs="Times New Roman"/>
          <w:color w:val="000000"/>
          <w:sz w:val="24"/>
          <w:szCs w:val="24"/>
        </w:rPr>
      </w:pPr>
      <w:r>
        <w:rPr>
          <w:rFonts w:hAnsi="Times New Roman" w:cs="Times New Roman"/>
          <w:color w:val="000000"/>
          <w:sz w:val="24"/>
          <w:szCs w:val="24"/>
        </w:rPr>
        <w:t>5.1.28. Применять необходимые для безопасной работы исправное оборудование,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5.1.29.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5.1.30. При обнаружении неисправного оборудования, приспособлений и т. д.,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директору по техническому развитию следует сообщить об этом работнику, ответственному за устранение выявленных нарушений, либо вышестоящему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Не приступать и не допускать к работе до ликвидации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5.1.31. 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5.1.32.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5.1.33. Заметив нарушение требований охраны труда другим работником, заместителю начальника отдела сервисного обслуживания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5.1.34. Соблюдать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5.1.35.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5.1.36.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5.1.37.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5.1.38.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5.1.39. Курить в строго отведенных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5.1.40. Запрещается 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5.4.4. Единый номер телефона экстренных служб </w:t>
      </w:r>
      <w:r>
        <w:rPr>
          <w:rFonts w:hAnsi="Times New Roman" w:cs="Times New Roman"/>
          <w:color w:val="000000"/>
          <w:sz w:val="24"/>
          <w:szCs w:val="24"/>
        </w:rPr>
        <w:t>112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временном прекращении подачи электроэнергии отключить от электросети средства оргтехники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6.3.4.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6.3.5. При возникновении пожара необходимо прекратить работу, вызвать пожарную охрану, отключить средства оргтехники и прочее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6.3.6. Тушение очага пожара производить с помощью порошковых или углекислотных огнетушителей с обязательным использованием средств индивидуальной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используемое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и приспособления,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3b0d3d183ed4a8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