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заместителя руководителя центра оценки квалификации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заместителя руководителя центра оценки квалификации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заместителя руководителя центра оценки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заместителя руководителя центра оценки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заместителем руководителя центра оценки квалификации;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заместителем руководителя центра оценки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заместителя руководителя центра оценки квалификации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заместителя руководителя центра оценки квалификации.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Заместитель руководителя центра оценки квалификации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заместителем руководителя центра оценки квалификации допускаются лица не моложе 18 лет, имеющие специальное образование или прошедшие специальное обучение, прошедшие проверку знаний требований охраны труда в установленном порядке и получившие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Заместителю руководителя центра оценки квалификации необходимо знать и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Заместитель руководителя центра оценки квалификации при управлении транспортным средством обязан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Заместитель руководителя центра оценки квалификации должен проходить обучение по охране труда в виде: вводного инструктажа по охране труда и специального обучения в объеме программы подготовки по профессии, включающей вопросы охраны труда и требования должностных обязанностей по профессии.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Работники, не связанные с эксплуатацией, обслуживанием, испытанием, наладкой и ремонтом оборудования, использованием электрифицированного или иного инструмента, хранением и применением сырья и материалов, могут освобождаться от прохождения первичного инструктажа на рабочем месте. Перечень профессий и должностей работников, освобожденных от прохождения первичного инструктажа на рабочем месте,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Заместитель руководителя центра оценки квалификации должен: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внутреннего трудового распорядка и установленный режим труда и отдыха;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безопасные приемы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организационно-распорядительные, нормативные, методические документы по вопросам эксплуатации оборудования, аппаратуры, приборов и устройств своего предприятия;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знать схемы, технические характеристики, конструктивные особенности, режимы эксплуатации оборудования, аппаратуры;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Заместитель руководителя центра оценки квалификации обязан знать: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законодательные и нормативные правовые акты, регламентирующие предпринимательскую и коммерческую деятельность;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социологии, психологии и мотивации труда;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этику делового общения;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основы технологии производства;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структуру управления предприятием, учреждением, организацией, перспективы инновационной и инвестиционной деятельности;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проведения совещаний и собраний с трудовым коллективом;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методы обработки информации с использованием современных технических средств, коммуникаций и связи, вычислительной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Заместитель руководителя центра оценки квалификации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Заместитель руководителя центра оценки квалификации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 Заместитель руководителя центра оценки квалификации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опасных и вредных производственных факторов, которые могут воздействовать на заместителя руководителя центра оценки квалификации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длительное статическое напряжение мышц спины, шеи, рук и ног, что может привести к статическим перегрузкам;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зрительные нагрузки;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зрительного анализатора при длительной работе за экраном монитора персонального компьютера;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голосового аппарата;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прямой и отраженной блесткости;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пульсации светового потока;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неравномерность распределения яркости в поле зрения;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соответствующие нормам параметры микроклимата;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умственное напряжение из-за большого объема перерабатываемой и усваиваемой информации;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нервно-эмоциональное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центра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Заместитель руководителя центра оценки квалификации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Заместитель руководителя центра оценки квалификации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До начала проведения работ, в рамках системы управления охраной труда, необходимо проанализировать опасности и их источники с учетом специфики производства, представляющие угрозу жизни и здоровью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безопасность рабочего места: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электросети, исправность электрической розетки и других электроустановочных изделий;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компьютерной техники;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корпус включаемого оборудования не поврежден, что на нем не находятся предметы, бумага и т.п. Вентиляционные отверстия в корпусе включаемого оборудования не должны быть перекрыты каким-либо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Подготовить рабочее место для безопасной работы: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заместитель руководителя центра оценки квалификации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Заместитель руководителя центра оценки квалификации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наличие, исправность и прочность крепления токоведущих частей электроаппаратуры (пускателей, рубильников).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управлении транспортным средством пройти предрейсовый медицинский осмотр и осмотр технического состояния управляемого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Заместитель руководителя центра оценки квалификации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Общаться необходимо с коллегами и клиентами компании уважительно, не повышая голос. При посещении сторонних организаций необходимо соблюдать установленный порядок нахождения на территории автосалона. Работать необходимо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зрительно-напряженного труда (работа на ПЭВМ) необходимо применять профилактические мероприятия для предупреждения развития стресса: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5.1.5.1. При размещении рабочих мест с ПЭВМ расстояние между рабочими столами с видеомониторами (в направлении тыла поверхности одного видеомонитора и экрана другого видеомонитора), должно быть не менее 2,0 м, а расстояние между боковыми поверхностями видеомониторов - не менее 1,2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5.1.5.2. Экран видеомонитора должен находиться от глаз пользователя на оптимальном расстоянии 600-700 мм (но не ближе 500 мм), с учетом размеров алфавитно-цифровых знаков и символов.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5.1.5.3. Конструкция рабочего стола должна обеспечивать оптимальное размещение на рабочей поверхности используемого оборудования с учетом его количества и конструктивных особенностей, характера выполняемой работы. При этом допускается использование рабочих столов различных конструкций, отвечающих современным требованиям эргономики. Поверхность рабочего стола должна иметь коэффициент отражения 0,5-0,7.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5.1.5.4. Конструкция рабочего стула (кресла) должна позволять изменять позу с целью снижения статистического напряжения мышц шейно-плечевой области и спины для предупреждения развития утомления. Тип рабочего стула (кресла) должен выбираться в зависимости от характера и продолжительности работы с ПЭВМ и с учетом роста пользователя.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5.1.5.5. Рабочий стул (кресло) должен быть подъемно-поворотным и регулируемым по высоте и углам наклона сиденья и спинки, а также расстоянию спинки от переднего края сиденья, при этом регулировка каждого параметра должна быть независимой, легко осуществимой и иметь надежную фиксацию.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5.1.5.6. Поверхность сиденья, спинки и других частей стула (кресла) должна быть полумягкой, с нескользящим, слабо электризующимся и воздухопроницаемым покрытием, обеспечивающим легкую очистку от загрязнения.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5.1.5.7. При организации и оборудовании рабочих мест с ПЭВМ предусматривают обеспечение высоты рабочей поверхности стола в пределах 680-800 мм; при отсутствии такой возможности высота рабочей поверхности стола должна составлять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5.1.5.8. Модульными размерами рабочей поверхности стола для ПЭВМ, на основании которых должны рассчитываться конструктивные размеры, следует считать: ширину 800, 1000, 1200 и 1400 мм, глубину 800 и 1000 мм при нерегулируемой его высоте, равной 725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5.1.5.9. Рабочий стол должен иметь пространство для ног высотой не менее 600 мм, шириной - не менее 500 мм, глубиной на уровне колен - не менее 450 мм и на уровне вытянутых ног - не менее 650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5.1.5.10. Конструкция рабочего стула должна обеспечивать: ширину и глубину поверхности сиденья не менее 400 мм; поверхность сиденья с закругленным передним краем; регулировку высоты поверхности сиденья в пределах 400-550 мм и углам наклона вперед до 15° и назад до 5°; высоту опорной поверхности спинки (300±20) мм, ширину не менее 380 мм и радиус кривизны горизонтальной плоскости 400 мм; угол наклона спинки в вертикальной плоскости в пределах (0±30)°; регулировку расстояния спинки от переднего края сиденья в пределах 260-400 мм; стационарные или съемные подлокотники длиной не менее 250 мм и шириной - 50-70 мм; регулировку высоты подлокотников над сиденьем в пределах (230±30) мм и внутреннего расстояния между подлокотниками в пределах 350-500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5.1.5.11. Рабочее место при работе за ПЭВМ следует оборудовать подставкой для ног, имеющей ширину не менее 300 мм, глубину не менее 400 мм, регулировку по высоте в пределах до 150 мм и по углу наклона опорной поверхности подставки до 20°. Поверхность подставки должна быть рифленой и иметь по переднему краю бортик высотой 10 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5.1.5.12. Клавиатуру следует располагать на поверхности стола на расстоянии 100-300 мм от края, обращенного к пользователю, или на специальной, регулируемой по высоте рабочей поверхности, отделенной от основной столешницы.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5.1.5.13. Действие стресс-раздражителя при выполнении зрительно-напряженных работ обусловлено чрезмерным или длительным воздействием факторов трудового процесса, а именно, временем работы непосредственным наблюдением за экраном ВДТ.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5.1.5.14. Для снятия зрительного перенапряжения необходимо проведение профилактических мероприятий в режиме рабочего дня: комплекс упражнений зрительной гимнастики, комплекс упражнений для укрепления глазодвигательных мышц и тренировки аккомодации.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5.1.5.15. Принимая во внимание, что выполнение зрительно-напряженных работ происходит чаще всего сидя, необходимо выполнение упражнений, направленных на расслабление мышц, принимающих непосредственное участие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5.1.5.16. Повышение уровня общей двигательной активности в режиме рабочего дня в сочетании с комплексом зрительной гимнастики повышает устойчивость к формированию производственного стресса у лиц, выполняющих зрительно-напряженные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Во время работы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течение всего рабочего дня содержать в порядке и чистоте рабочее место;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необходимости прекращения работы на некоторое время корректно закрыть все активные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отключать питание только в том случае, если во время перерыва в работе на компьютере необходимо находиться в непосредственной близости от видеотерминала (менее 2 метров), в противном случае питание разрешается не отключать;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санитарные нормы и соблюдать режимы работы и отдыха;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вычислительной техники в соответствии с инструкциями по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работе с текстовой информацией выбирать наиболее физиологичный режим представления черных символов на белом фоне;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перемещения в помещении и на территории автосалона,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движении на транспортном средстве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мероприятия по коррекции неблагоприятного функционального состояния работников умственного труда при воздействии производственных стресс-факторов: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5.1.14.1. Для снижения эмоционального напряжения, обусловленного характером трудовой деятельности работников умственного труда, обосновывается целесообразность включения в распорядок дня индивидуальных сеансов "психологической разгрузки". Сеансы "психологической разгрузки" можно начинать проводить только после овладения основами и техникой их выполнения под руководством инструктора или психоневролога. Для этого необходимо в плане оздоровительных мероприятий предусмотреть достаточное количество занятий с привлечением специалистов соответствующего профиля.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Сеансы "психологической разгрузки" продолжительностью 10-20 мин рекомендуется проводить ежедневно в одно и то же время, например, в часы обеденного перерыва, после приема пищи или во второй половине рабочего дня, когда начинает снижаться работоспособность. Место проведения должно быть постоянным или в комнате "психологической разгрузки", или в собственном рабочем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5.1.14.2. Для профилактики функциональных расстройств в рабочие дни с выраженным нервно-напряженным трудом в качестве "психологической разгрузки" рекомендуются: психическая саморегуляция (ПСР), аутогенная тренировка, функциональная музыка, коррекция функционального состояния с помощью слайдо- и видеофильмов, дыхательные упражнения, оптимизирующие функциональное состояние, электротранквилизация.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5.1.14.3. Формирование навыков управления своим состоянием с помощью методов психической саморегуляции (ПСР) повышает устойчивость к действию стресс-факторов, а в случае возникновения экстремальных ситуаций активизирует необходимые резервы.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5.1.14.4. Психическая саморегуляция включает выработку навыков управления вниманием, оперирование чувственными образами, регуляцию мышечного тонуса и ритма дыхания, словесные внушения.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5.1.14.5. Сеансы аутогенной тренировки в течение 20-30 мин используются при оперативных видах деятельности для восстановления функционального состояния, снятия эмоционального напряжения, утомления, увеличения работоспособности в сложных и напряженных условиях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5.1.14.6. Сеансы функциональной музыки рекомендуется проводить 10-20 мин, они направлены на достижение отвлекающего, расслабляющего эффекта или, наоборот, активирующего при явлениях монотонии. В фонограммах используются как современные произведения, так и фрагменты классической музыки. Восприятие музыки носит исключительно индивидуальный характер, что требует наличия в комнате "психологической разгрузки" большого количества и разнообразия фонограмм.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5.1.14.7. Психокоррекция с помощью слайдов и видеофильмов достигается за счет целенаправленного подбора сюжета, объекта съемки, цветового решения. Комбинация зрительных и музыкальных образов позволяет оказывать существенное влияние на уровень активации психофизиологических функций организма, эмоции и мотивационные установки человека. Кроме того, являясь средством эстетического воздействия, слайдфильмы влияют на эмоциональную окраску переживаний и мотивационные установки субъекта. По принципам действия к слайдфильмам близки видеофильмы.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достигаемому психорегулирующему эффекту бывают три варианта слайдфильмов: релаксирующие, активирующие (мобилизующие), отвлекающие.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5.1.14.8. Дыхательные упражнения для снятия психической напряженности способствуют нервно-мышечной релаксации и оптимизируют функциональное состояние.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5.1.14.9. В качестве активного отдыха работникам умственного нервно-напряженного труда рекомендуется проводить в регламентированные перерывы длительностью 7-10 мин комплекс физических упражнений, стимулирующих деятельность нервной, сердечно-сосудистой, дыхательной систем, снимающих общее утомление и повышающих умственную работоспособность.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5.1.14.10. Профилактика атерогенных изменений липидного обмена предполагает коррекцию избыточной массы тела и рассматривается как средство, повышающее устойчивость к воздействию стресс-факторов. Для этого рекомендуется комплекс физических упражнений, которые проводятся дозировано, в максимальном темпе.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Основной причиной развития профессионального заболевания голосового аппарата является его систематическое перенапряжение при выполнении профессиональных функций или при длительной, без отдыха голосовой деятельности, в результате неумелого пользования фонационным дыханием, модулированием высотой и силой звука, в неправильной артикуляции и др. Особое значение это имеет при работе на иностранном языке, когда ошибки в технике речи обусловливают резкое напряжение шейной мускулатуры, недостаточно хорошая дыхательная опора приводит к значительному смещению гортани вперед, что снижает тонус голосовых складок.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требования Правил противопожарного режима в РФ от 16 сентября 2020 г. N 1479.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перемещении по территории автосалона (автосервиса) следует соблюдать следующие меры предосторожности: во время ходьбы быть внимательным и постоянно контролировать изменение окружающей обстановки; соблюдать особую осторожность и быть внимательным при нахождении в зонах повышенной опасности (погрузочно-разгрузочные работы, неровности и скользкие места на поверхности пола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движении по территории автосалона (автосервиса) необходимо пользоваться установленными проходами, придерживайтесь правой стороны, не наступая на посторонние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 местах движения транспорта и перемещения грузов необходимо отходить в сторону на безопасное расстояние.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внимательными при подходе к дверям и воротам.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опираться на оборудование и защитные ограждения с целью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Не прикасаться к работающему оборудованию.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включать и не отключать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пользоваться розетками, рубильниками, другими электроустановочными изделиями.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меры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Работнику запрещено: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помещении автосалона (автосервиса) в состоянии алкогольного или наркотического опьянения.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в полосе движения ТС при его въезде/выезде или маневрировании;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под поднятым на подъемнике транспортным средством;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курить и использовать открытый огонь;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работников автосалона (автосервиса) от исполнения их должностных обязанностей (комментарии, беседы, вопросы и т.д.);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движущихся частей, агрегатов и в целом автомобиля;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бросать на пол посторонние предметы;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предметам, деталям и инструментам.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Заместитель руководителя центра оценки квалификации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Заместитель руководителя центра оценки квалификации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заместителя руководителя центра оценки квалификации,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заместителя руководителя центра оценки квалификации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Заместитель руководителя центра оценки квалификации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заместителем руководителя центра оценки квалификации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заместителя руководителя центра оценки квалификации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Выключить используемое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Последовательно выключить вычислительную технику: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закрытие всех активных задач;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завершить работу операционной системы;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системного блока (процессора);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выключить питание всех периферийных устройств;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блок бесперебойного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уборки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рабочего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места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заместитель руководителя центра оценки квалификации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bad474395554d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