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заправщицы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заправщицы.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заправщицы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заправщицы;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заправщицы;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заправщицы;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заправщицей.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16.11.2020 № 780н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работ в легкой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заправщицы.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эксплуатации машины на работников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поверхностях заготовок, инструментов, оборудования, отходов;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исправность обслуживаемой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ограждений и предохранительных приспособлений для всех вращающихся и подвижных деталей;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токоведущих частей электрической аппаратуры (пускателей, трансформаторов, кнопок и других частей);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заземляющих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защитных блокировок;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Отрегулировать местное освещение станка так, чтобы рабочая зона освещалась достаточно и свет не слепил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включением станка убедиться, что пуск станка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Избегать попадания рук и других частей тела в зону рабочей поверхности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только в СИЗ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работы при снятых защитных кожухах.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 от сети;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оповестить об опасности окружающих людей;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непосредственному руководителю о случившемся;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оборудование, отключить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рабочее место в порядок, проверить наличие и соответствие инструмента, приспособлений, материалов,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руководству обо всех недостатках,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a82951789274a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