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заведующего складом радиоактивных веществ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заведующего складом радиоактивных веществ (далее заведующий складом)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заведующего складом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заведующего складом;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заведующего складом;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заведующего складом;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заведующими складов;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заведующего складом.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заведующих складов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 Постановление Главного государственного санитарного врача России от 26.04.2010 № СП 2.6.1.2612-10, 40, 2.6.1.2612-10, Санитарно-эпидемиологические правила Главного государственного санитарного врача России от 26.04.2010 № СП 2.6.1.2612-10, 40, 2.6.1.2612-10;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заведующего складом.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Администрация радиационного объекта несет ответственность за радиационную безопасность и должна обеспечивать: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получение санитарно-эпидемиологического заключения на выпускаемую продукцию, содержащую источники ионизирующего излучения;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разработку контрольных уровней воздействия радиационных факторов в организации и санитарно-защитной зоне, а также инструкций по радиационной безопасности и инструкций по действиям персонала при радиационных авариях;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установление перечня лиц, относящихся к персоналу групп А и Б;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создание условий работы с источниками ионизирующего излучения, соответствующих настоящим Правилам;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планирование и осуществление мероприятий по обеспечению и совершенствованию радиационной безопасности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систематический контроль радиационной обстановки на рабочих местах, в помещениях, на территории организации, в санитарно-защитной зоне и в зоне наблюдения, а также за выбросом и сбросом радиоактивных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контроль и учет индивидуальных доз облучения персонала;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информирование персонала об уровнях излучения на рабочих местах и об индивидуальных дозах облучения;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подготовку и аттестацию по вопросам обеспечения радиационной безопасности руководителей и исполнителей работ, специалистов служб радиационной безопасности, других лиц, постоянно или временно выполняющих работы с источниками ионизирующего излучения;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проведение инструктажа и проверку знаний персонала в области радиационной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проведение предварительных (при поступлении на работу) и периодических медицинских осмотров персонала;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ежегодное в установленные сроки представление заполненного радиационно-гигиенического паспорта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Персоналу группы А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и строго выполнять требования по обеспечению радиационной безопасности, установленные санитарными нормами и правилами;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в предусмотренных случаях средства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установленные требования по предупреждению радиационной аварии и правила поведения в случае ее возникновения;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своевременно проходить периодические медицинские осмотры и выполнять рекомендации медицинской комиссии;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обо всех обнаруженных неисправностях в работе установок, приборов и аппаратов, являющихся источниками ионизирующего излучения, немедленно ставить в известность руководителя (цеха, участка, лаборатории) и службу радиационной безопасности (лицо, ответственное за радиационную безопасность);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указания работников службы радиационной безопасности, касающиеся обеспечения радиационной безопасности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Персонал группы Б должен знать свои действия в случае радиационной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Требования по выполнению режимов труда и отдыха для заведующего складом.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Заведующий складом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Заведующий складом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заведующего складом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выполнение работ на открытом воздухе при действии опасных атмосферных явлений: повышенной (пониженной) температуре воздуха, повышенной (пониженной) влажности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обрушающиеся горные породы;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разрушение 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радиоактивная 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заведующего складом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Заведующий складом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заведующий складом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(подъезды)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стеллажей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вокруг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заведующий складом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Убедиться в готовности помещений склада для безопасного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на персональном компьютере (ПК) проверить: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правильность расположения проводов электропитания;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видимых повреждений аппаратуры и рабочей мебели;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фиксации защитного экрана на мониторе и наличие его заземления;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защитного заземления и подключение экранного проводника к корпусу процессора;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освещенности на рабочем месте, наличие у светильников рассеивателей и экранирующих решеток, при необходимости, потребовать замены перегоревших ламп или установки светильников местного освещения (с непросвечивающим отражателем и защитным углом не менее 40°);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светильника местного освещения, предназначенного для освещения зоны расположения документа.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Сесть на рабочее место и убедиться в том, что: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оборудование и его элементы на рабочем столе расположены устойчиво;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дисплей на рабочем месте расположен так, что изображение в любой его части различимо, и нет необходимости поднимать или опускать голову, следя за изображением;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экран видеомонитора находится от глаз на оптимальном расстоянии (600 - 700 мм);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клавиатура расположена на поверхности стола на расстоянии 100 - 300 мм от края (или на специальной регулируемой по высоте рабочей поверхности, отделенной от основной столешницы) так, что обеспечивается оптимальная видимость экрана и остается возможность ее свободного перемещения;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поле зрения отсутствует прямая и отраженная блесткость. При необходимости, закрыть шторы, занавески, жалюзи, использовать внешние козырьки, ширму; использовать дисплей, имеющий антибликовое покрытие или антибликовый фильтр. Для устранения эффекта ослепляющего отражения удалить из поля зрения блестящие поверхности;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отсутствует встречный световой поток;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 установлены стул, подставка для ног, пюпитр для документов, светильник местного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обнаружении неисправностей оборудования, инвентаря, электропроводки, освещения, ненадлежащего состояния полов и путей транспортирования грузов и других неполадок принять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Все поступившие источники ионизирующего излучения подлежат учету.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Источники ионизирующего излучения выдаются ответственным лицом из мест хранения по требованиям с письменного разрешения руководителя или лица, им уполномоченного. Выдача и возврат источников ионизирующего излучения регистрируется. Допускается электронная форма регистрации с защитой информации от несанкционированных изменений.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Источники ионизирующего излучения, не находящиеся в работе, должны храниться в специально отведенных местах или в оборудованных хранилищах, обеспечивающих их сохранность и исключающих доступ к ним посторонних лиц. Активность радионуклидов, находящихся в хранилище, не должна превышать установленных в технической документации допустимых.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создании временных хранилищ источников ионизирующего излучения вне территории организации, в том числе для гамма-дефектоскопических аппаратов, используемых в полевых условиях, необходимо иметь санитарно-эпидемиологическое заключение о соответствии условий работы с источниками ионизирующего излучения (физическими факторами воздействия на человека) санитарным правилам. Мощность эквивалентной дозы на наружной поверхности такого хранилища или его ограждения, исключающего доступ посторонних лиц, не должна превышать 1,0 мкЗв/ч.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Отделка и оборудование помещения для хранения открытых источников ионизирующего излучения должны отвечать требованиям, предъявляемым к помещениям для работ соответствующего класса, но не ниже II класса.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Устройства для хранения источников ионизирующего излучения должны быть сконструированы так, чтобы при закладке или извлечении отдельных источников ионизирующего излучения персонал не подвергался облучению от остальных источников ионизирующего излучения. Дверцы секций и упаковки с источниками ионизирующего излучения должны легко открываться и иметь отчетливую маркировку с указанием наименования источника и его активности. Лицо, ответственное за учет и хранение источников ионизирующего излучения, должно иметь карту-схему их размещения в помещении для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Стеклянные емкости, содержащие радиоактивные жидкости, должны быть помещены в металлические или пластмассовые упаковки.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Радионуклиды, при хранении которых возможно выделение радиоактивных газов, паров или аэрозолей, должны храниться в вытяжных шкафах, боксах, камерах, с очистными фильтрами на вентиляционных системах, в закрытых сосудах, выполненных из несгораемых материалов, с отводом образующихся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Хранилище должно быть оборудовано круглосуточно работающей 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хранении радиоактивных веществ с высокой активностью должна предусматриваться система их охлаждения. При хранении делящихся материалов обеспечиваются меры радиационной и ядерной безопасности. Долговременное хранение делящихся материалов должно осуществляться в специальных хранилищах, требования к которым определяются специальными санитарными правилами и нормативами.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Транспортирование радионуклидных источников внутри помещений, а также на территории радиационного объекта должно производиться в контейнерах и упаковках с учетом физического состояния источников ионизирующего излучения, их активности, вида излучения, габаритов и массы упаковки, с соблюдением условий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заведующим складом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К проведению работ по ликвидации аварии и ее последствий должны привлекаться, прежде всего, работники радиационного объекта, аварийно-спасательных формирований и члены специализированных аварийных бригад.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Перед началом работ по ликвидации последствий аварии проводится инструктаж персонала по вопросам радиационной безопасности с разъяснением характера и последовательности работ. При необходимости следует проводить предварительную отработку предстоящих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Работы по ликвидации последствий аварии и выполнение других мероприятий, связанных с возможным переоблучением персонала, проводятся под радиационным контролем по специальному разрешению (допуску), в котором определяются предельная продолжительность работы, основные и дополнительные средства защиты и дозиметрического контроля, фамилии участников и лица, ответственного за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Порядок радиационного контроля определяется с учетом масштаба и особенностей аварии, характера и условий выполняемых работ и согласовывается с органами, осуществляющими федеральный государственный санитарно-эпидемиологический надзор.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Людей с травматическими повреждениями, химическими отравлениями или подвергшихся облучению в дозе выше 0,2 Зв, необходимо направить на медицинское обследование и лечение. При радиоактивном загрязнении проводится санитарная обработка людей и дезактивация загрязненной 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медицинском учреждении, обслуживающем радиационный объект, на случай аварийного облучения персонала этого объекта, имеются в наличии: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приборы радиационного контроля;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средства дезактивации кожных покровов, ожогов и ран;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средства ускорения выведения радионуклидов из организма;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радиопротекторы.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Ликвидация последствий аварии и расследование ее причин при необходимости проводится на федеральном, региональном, территориальном и объектовом уровнях в порядке, установленном законодательством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 на ПК: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закрытие всех активных задач;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в дисководах нет дискет, при наличии - извлечь;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питание системного блока (процессора) и всех периферийных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Обойти складские помещения и убедиться в том, что погрузочно-разгрузочные механизмы выключены и обесточены (при помощи рубильника или устройства его заменяющего и предотвращающего случайный пуск), очищены от загрязнения и установлены на места, отведенные для их хранения; загрузочные люки и проемы закрыты на замок изнутри помещения; выключена вентиляция; отходы и обтирочный материал вынесены из помещения в установленные места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освещение и электропитание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6ea03fe06e4405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