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заведующей поликлиникой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заведующей поликлиникой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заведующей поликлиникой;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заведующей поликлиникой;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заведующим поликлиникой;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заведующей поликлиникой.</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заведующей поликлиникой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поликлиникой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Заведующий поликлиникой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Заведующий поликлиникой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Заведующий поликлиникой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поликлиники</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Заведующий поликлиникой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4.1.2. Перед использованием медицинского оборудования работник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заведующий поликлиникой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нужно убедиться в достаточности освещения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приступать к выполнению работ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4.4.7. При работе заведующий поликлиникой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медикаментами убедиться в наличии этикетки на таре, сроке годности лекарства, правильности его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5.1.11.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5.1.13. С целью снижения зрительного и костно-мышечного утомления следует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5.1.14. Для снятия зрительного и позотонического напряжения в процессе работы следует устраивать микропаузы продолжительностью 1-3 мин.</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5.1.16. Все работы на копировально-множительной технике должны выполняться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5.1.17. Копировально-множительная техника, имеющая любые дефекты или неисправности, оказывающие влияние на безопасность труда, не должна допускаться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избежание возможности возникновения пожара нельзя допускать скопление бумажной пыли на конструктивных элементах копировально-множительной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5.1.19.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spacing w:line="240" w:lineRule="auto"/>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применять резиновые перчатки, избегать уколов и порезов. Перчатки, снятые единожды, повторно не использовать.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проведения исследований не касаться руками в перчатках своих глаз, носа, рта, незащищенных участков кожи, избегать контакта слизистых оболочек с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5.1.23. При осуществлении лечебного процесса не допускать попадания на открытые поверхности кожи лекарственных аллергенов (антибиотиков, новокаина, полимеров и т.д.).</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консервирования и хранения биологического материала, правила утилизации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5.1.25. После выполнения любых процедур и снятия перчаток руки тщательно промыть с мылом под теплой проточной водой не менее 10 секунд. Не использовать для мытья рук жесткие щетки. При вытирании рук использовать только индивидуальное полотенце. Смену перчаток необходимо проводить после каждого пациента. Не допускать повторного использования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5.1.26.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курить;</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Заведующий поликлиникой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Заведующий поликлиникой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заведующей поликлиникой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заведующей поликлиникой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заведующим поликлиникой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контакта рук с хлорными препаратами, кожу обработать ватным тампоном, смоченным 1% раствором гипосульфита натрия для нейтрализации остаточного количества хлора.</w:t>
      </w:r>
    </w:p>
    <w:p>
      <w:pPr>
        <w:spacing w:line="240" w:lineRule="auto"/>
        <w:rPr>
          <w:rFonts w:hAnsi="Times New Roman" w:cs="Times New Roman"/>
          <w:color w:val="000000"/>
          <w:sz w:val="24"/>
          <w:szCs w:val="24"/>
        </w:rPr>
      </w:pPr>
      <w:r>
        <w:rPr>
          <w:rFonts w:hAnsi="Times New Roman" w:cs="Times New Roman"/>
          <w:color w:val="000000"/>
          <w:sz w:val="24"/>
          <w:szCs w:val="24"/>
        </w:rPr>
        <w:t>7.2.5. После влажной уборки помещение облучить бактерицидными лампами и проветрить.</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ef50f4c7e5f46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