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зоотехника на свиноводческом предприятии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зоотехника на свиноводческом предприятии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 :</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животных и продуктов их жизнедеятельности;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микробы и вирусы, носителями которых являются больные животные;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на ферме;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поверхности пола помещений фермы;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средства механизации;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психоэмоциональные перегрузки (ответственность, возможность конфликтных ситуаций с работниками).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Зоотехник на свиноводческом предприятии при необходимости должен уметь оказать первую помощь, пользоваться аптечкой.</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зоотехник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помещений фермы; при необходимости следует навести порядок и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4.1.2. Осмотрите рабочее место, полы, проходы, ступени, подножные решетки. Заметив неисправности, посторонние предметы, пролитую воду - все, что может мешать во время работы, уберите или сообщите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4.1.3. Проверьте ворота и двери. Они должны легко открываться на всю ширину и плотно закрываться. Засовы, крючки и другие запорные устройства дверей должны легко отпираться. Не допускается ворота и двери завязывать веревкой, закручивать проволокой, забивать гвоздями.</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достаточность освещения рабочей зоны и на обслуживаемом оборудовании.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Проверьте визуально исправность заземления электрифицированного оборудования, изоляции проводов электроаппаратов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4.2.2. При наличии заболевших животных сообщите об этом руководителю работ или ветеринарному специалисту.</w:t>
      </w:r>
    </w:p>
    <w:p>
      <w:pPr>
        <w:spacing w:line="240" w:lineRule="auto"/>
        <w:rPr>
          <w:rFonts w:hAnsi="Times New Roman" w:cs="Times New Roman"/>
          <w:color w:val="000000"/>
          <w:sz w:val="24"/>
          <w:szCs w:val="24"/>
        </w:rPr>
      </w:pPr>
      <w:r>
        <w:rPr>
          <w:rFonts w:hAnsi="Times New Roman" w:cs="Times New Roman"/>
          <w:color w:val="000000"/>
          <w:sz w:val="24"/>
          <w:szCs w:val="24"/>
        </w:rPr>
        <w:t>4.2.3.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Проверьте исправность и работоспособность аварийной сигнализации; наличие огнетушителей, песка и других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4.4.2. Проверьте наличие воды, мыла, полотенца в умывальном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4.4.3. Расположите оборудование, инструменты так, чтобы было удобно и безопасно работать ими.</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 время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5.1.1. При работе с хряками-производителями</w:t>
      </w:r>
      <w:r>
        <w:br/>
      </w:r>
      <w:r>
        <w:rPr>
          <w:rFonts w:hAnsi="Times New Roman" w:cs="Times New Roman"/>
          <w:color w:val="000000"/>
          <w:sz w:val="24"/>
          <w:szCs w:val="24"/>
        </w:rPr>
        <w:t>5.1.1.1. При уходе за хряками-производителями следует соблюдать установленные режим и распорядок дня, что способствует выработке у них спокойного нрава.</w:t>
      </w:r>
      <w:r>
        <w:br/>
      </w:r>
      <w:r>
        <w:rPr>
          <w:rFonts w:hAnsi="Times New Roman" w:cs="Times New Roman"/>
          <w:color w:val="000000"/>
          <w:sz w:val="24"/>
          <w:szCs w:val="24"/>
        </w:rPr>
        <w:t>5.1.1.2. При подходе к хрякам-производителям обязательно окликните их спокойным повелительным голосом. Грубое обращение с ними вызывает агрессивную реакцию.</w:t>
      </w:r>
      <w:r>
        <w:br/>
      </w:r>
      <w:r>
        <w:rPr>
          <w:rFonts w:hAnsi="Times New Roman" w:cs="Times New Roman"/>
          <w:color w:val="000000"/>
          <w:sz w:val="24"/>
          <w:szCs w:val="24"/>
        </w:rPr>
        <w:t>5.1.1.3. С внешней стороны станков и других мест, где содержатся беспокойные животные, повесьте предупредительные надписи: «Осторожно! Кусается!».</w:t>
      </w:r>
      <w:r>
        <w:br/>
      </w:r>
      <w:r>
        <w:rPr>
          <w:rFonts w:hAnsi="Times New Roman" w:cs="Times New Roman"/>
          <w:color w:val="000000"/>
          <w:sz w:val="24"/>
          <w:szCs w:val="24"/>
        </w:rPr>
        <w:t>5.1.1.4. При уходе за хряками-производителями соблюдайте осторожность, обращайтесь с ними спокойно, уверенно, без резких окриков и побоев, учитывая при этом индивидуальные особенности каждого животного.</w:t>
      </w:r>
      <w:r>
        <w:br/>
      </w:r>
      <w:r>
        <w:rPr>
          <w:rFonts w:hAnsi="Times New Roman" w:cs="Times New Roman"/>
          <w:color w:val="000000"/>
          <w:sz w:val="24"/>
          <w:szCs w:val="24"/>
        </w:rPr>
        <w:t>5.1.1.5. Обслуживающему работнику не следует заходить в станки, где содержатся хряки-производители, стоять в воротах и проходах при прогоне, впускать и выпускать хряков-производителей в помещение или станки во время работы навозоуборочных транспортеров.</w:t>
      </w:r>
      <w:r>
        <w:br/>
      </w:r>
      <w:r>
        <w:rPr>
          <w:rFonts w:hAnsi="Times New Roman" w:cs="Times New Roman"/>
          <w:color w:val="000000"/>
          <w:sz w:val="24"/>
          <w:szCs w:val="24"/>
        </w:rPr>
        <w:t>5.1.1.6. Для эвакуации хряка-производителя из группового станка используйте поперечный передвижной щит. Перед заходом в групповой станок следует надевать защитный цилиндр, сделанный из железного листа, фанеры или прочного картона. Такой цилиндр крепится к поясу работника, не достигая до пола 6 см.</w:t>
      </w:r>
      <w:r>
        <w:br/>
      </w:r>
      <w:r>
        <w:rPr>
          <w:rFonts w:hAnsi="Times New Roman" w:cs="Times New Roman"/>
          <w:color w:val="000000"/>
          <w:sz w:val="24"/>
          <w:szCs w:val="24"/>
        </w:rPr>
        <w:t>5.1.1.7. Пастьбу или прогулки хряков-производителей проводите в нежаркое время небольшими группами (при групповом содержании) или по одному (при индивидуальном содержании). Беспокойных и злобных хряков выпускайте на прогулку каждого по отдельности.</w:t>
      </w:r>
      <w:r>
        <w:br/>
      </w:r>
      <w:r>
        <w:rPr>
          <w:rFonts w:hAnsi="Times New Roman" w:cs="Times New Roman"/>
          <w:color w:val="000000"/>
          <w:sz w:val="24"/>
          <w:szCs w:val="24"/>
        </w:rPr>
        <w:t>5.1.1.8. Для прекращения драк хряков и самозащиты от них следует пользоваться водой из водопроводных шлангов или из ведер, а также щитами размером 1 x 1,5 м. Клыки у хряков следует своевременно укорачивать по мере их отрастания.</w:t>
      </w:r>
      <w:r>
        <w:br/>
      </w:r>
      <w:r>
        <w:rPr>
          <w:rFonts w:hAnsi="Times New Roman" w:cs="Times New Roman"/>
          <w:color w:val="000000"/>
          <w:sz w:val="24"/>
          <w:szCs w:val="24"/>
        </w:rPr>
        <w:t>5.1.1.9. Чистить станки следует во время отсутствия в них животных.</w:t>
      </w:r>
      <w:r>
        <w:br/>
      </w:r>
      <w:r>
        <w:rPr>
          <w:rFonts w:hAnsi="Times New Roman" w:cs="Times New Roman"/>
          <w:color w:val="000000"/>
          <w:sz w:val="24"/>
          <w:szCs w:val="24"/>
        </w:rPr>
        <w:t>5.1.1.10. Перегон хряков-производителей на пункт искусственного осеменения производите по скотопрогону при отсутствии в нем посторонних лиц.</w:t>
      </w:r>
    </w:p>
    <w:p>
      <w:pPr>
        <w:spacing w:line="240" w:lineRule="auto"/>
        <w:rPr>
          <w:rFonts w:hAnsi="Times New Roman" w:cs="Times New Roman"/>
          <w:color w:val="000000"/>
          <w:sz w:val="24"/>
          <w:szCs w:val="24"/>
        </w:rPr>
      </w:pPr>
      <w:r>
        <w:rPr>
          <w:rFonts w:hAnsi="Times New Roman" w:cs="Times New Roman"/>
          <w:b/>
          <w:bCs/>
          <w:color w:val="000000"/>
          <w:sz w:val="24"/>
          <w:szCs w:val="24"/>
        </w:rPr>
        <w:t>5.1.2. При работе со свиноматками</w:t>
      </w:r>
      <w:r>
        <w:br/>
      </w:r>
      <w:r>
        <w:rPr>
          <w:rFonts w:hAnsi="Times New Roman" w:cs="Times New Roman"/>
          <w:color w:val="000000"/>
          <w:sz w:val="24"/>
          <w:szCs w:val="24"/>
        </w:rPr>
        <w:t>5.1.2.1. Повышенное внимание и осторожность проявляйте при обслуживании свиноматок, которые перед опоросом и во время выкармливания поросят становятся возбудимыми и агрессивными.</w:t>
      </w:r>
      <w:r>
        <w:br/>
      </w:r>
      <w:r>
        <w:rPr>
          <w:rFonts w:hAnsi="Times New Roman" w:cs="Times New Roman"/>
          <w:color w:val="000000"/>
          <w:sz w:val="24"/>
          <w:szCs w:val="24"/>
        </w:rPr>
        <w:t>5.1.2.2. Принимая поросят во время опороса, действуйте смело, решительно, но не грубо, при отъеме поросят от свиноматок проявляйте осторожность, располагайтесь в безопасной зоне.</w:t>
      </w:r>
      <w:r>
        <w:br/>
      </w:r>
      <w:r>
        <w:rPr>
          <w:rFonts w:hAnsi="Times New Roman" w:cs="Times New Roman"/>
          <w:color w:val="000000"/>
          <w:sz w:val="24"/>
          <w:szCs w:val="24"/>
        </w:rPr>
        <w:t>5.1.2.3. Обслуживание животных производите только в освещенном помещении.</w:t>
      </w:r>
      <w:r>
        <w:br/>
      </w:r>
      <w:r>
        <w:rPr>
          <w:rFonts w:hAnsi="Times New Roman" w:cs="Times New Roman"/>
          <w:color w:val="000000"/>
          <w:sz w:val="24"/>
          <w:szCs w:val="24"/>
        </w:rPr>
        <w:t>5.1.2.4. При чистке станков свиноматку фиксируйте в станке передвижной перегородкой.</w:t>
      </w:r>
      <w:r>
        <w:br/>
      </w:r>
      <w:r>
        <w:rPr>
          <w:rFonts w:hAnsi="Times New Roman" w:cs="Times New Roman"/>
          <w:color w:val="000000"/>
          <w:sz w:val="24"/>
          <w:szCs w:val="24"/>
        </w:rPr>
        <w:t>5.1.2.5. Решетки над каналами навозоудаления, крышки, люки смотровых колодцев открывайте с применением специальных крючков.</w:t>
      </w:r>
    </w:p>
    <w:p>
      <w:pPr>
        <w:spacing w:line="240" w:lineRule="auto"/>
        <w:rPr>
          <w:rFonts w:hAnsi="Times New Roman" w:cs="Times New Roman"/>
          <w:color w:val="000000"/>
          <w:sz w:val="24"/>
          <w:szCs w:val="24"/>
        </w:rPr>
      </w:pPr>
      <w:r>
        <w:rPr>
          <w:rFonts w:hAnsi="Times New Roman" w:cs="Times New Roman"/>
          <w:b/>
          <w:bCs/>
          <w:color w:val="000000"/>
          <w:sz w:val="24"/>
          <w:szCs w:val="24"/>
        </w:rPr>
        <w:t>5.1.3. При работе с поросятами в станках типа СД-Ф</w:t>
      </w:r>
      <w:r>
        <w:br/>
      </w:r>
      <w:r>
        <w:rPr>
          <w:rFonts w:hAnsi="Times New Roman" w:cs="Times New Roman"/>
          <w:color w:val="000000"/>
          <w:sz w:val="24"/>
          <w:szCs w:val="24"/>
        </w:rPr>
        <w:t>5.1.3.1. При содержании поросят в станках во время работы проверяйте прямолинейность расположения кормушек по фронту кормления.</w:t>
      </w:r>
      <w:r>
        <w:br/>
      </w:r>
      <w:r>
        <w:rPr>
          <w:rFonts w:hAnsi="Times New Roman" w:cs="Times New Roman"/>
          <w:color w:val="000000"/>
          <w:sz w:val="24"/>
          <w:szCs w:val="24"/>
        </w:rPr>
        <w:t>5.1.3.2. Отрегулируйте усилие открывания и надежность фиксации дверей, кормушек, перегородок с помощью болтовых соединений.</w:t>
      </w:r>
      <w:r>
        <w:br/>
      </w:r>
      <w:r>
        <w:rPr>
          <w:rFonts w:hAnsi="Times New Roman" w:cs="Times New Roman"/>
          <w:color w:val="000000"/>
          <w:sz w:val="24"/>
          <w:szCs w:val="24"/>
        </w:rPr>
        <w:t>5.1.3.3. Перед раздачей корма проверяйте надежность крепления кормушек цепями.</w:t>
      </w:r>
    </w:p>
    <w:p>
      <w:pPr>
        <w:spacing w:line="240" w:lineRule="auto"/>
        <w:rPr>
          <w:rFonts w:hAnsi="Times New Roman" w:cs="Times New Roman"/>
          <w:color w:val="000000"/>
          <w:sz w:val="24"/>
          <w:szCs w:val="24"/>
        </w:rPr>
      </w:pPr>
      <w:r>
        <w:rPr>
          <w:rFonts w:hAnsi="Times New Roman" w:cs="Times New Roman"/>
          <w:b/>
          <w:bCs/>
          <w:color w:val="000000"/>
          <w:sz w:val="24"/>
          <w:szCs w:val="24"/>
        </w:rPr>
        <w:t>5.1.4. При работе со свиньями в станках</w:t>
      </w:r>
      <w:r>
        <w:br/>
      </w:r>
      <w:r>
        <w:rPr>
          <w:rFonts w:hAnsi="Times New Roman" w:cs="Times New Roman"/>
          <w:color w:val="000000"/>
          <w:sz w:val="24"/>
          <w:szCs w:val="24"/>
        </w:rPr>
        <w:t>5.1.4.1. Осмотрите станочное оборудование. Оно должно быть исправным. Проверьте и подтяните все болтовые соединения и надежность фиксации затворов, вращения секций кормушек, дверей.</w:t>
      </w:r>
      <w:r>
        <w:br/>
      </w:r>
      <w:r>
        <w:rPr>
          <w:rFonts w:hAnsi="Times New Roman" w:cs="Times New Roman"/>
          <w:color w:val="000000"/>
          <w:sz w:val="24"/>
          <w:szCs w:val="24"/>
        </w:rPr>
        <w:t>5.1.4.2. Во время открывания запоров двери следует стоять сбоку нее, не находиться на пути выхода свиней из станка.</w:t>
      </w:r>
      <w:r>
        <w:br/>
      </w:r>
      <w:r>
        <w:rPr>
          <w:rFonts w:hAnsi="Times New Roman" w:cs="Times New Roman"/>
          <w:color w:val="000000"/>
          <w:sz w:val="24"/>
          <w:szCs w:val="24"/>
        </w:rPr>
        <w:t>5.1.4.3. Проверьте подачу воды к поилкам, если имеется течь — устраните ее путем замены изношенных уплотнений.</w:t>
      </w:r>
      <w:r>
        <w:br/>
      </w:r>
      <w:r>
        <w:rPr>
          <w:rFonts w:hAnsi="Times New Roman" w:cs="Times New Roman"/>
          <w:color w:val="000000"/>
          <w:sz w:val="24"/>
          <w:szCs w:val="24"/>
        </w:rPr>
        <w:t>5.1.4.4. Резьбовые соединения должны быть надежно затянуты, затворы должны легко и надежно фиксировать секции и двери.</w:t>
      </w:r>
      <w:r>
        <w:br/>
      </w:r>
      <w:r>
        <w:rPr>
          <w:rFonts w:hAnsi="Times New Roman" w:cs="Times New Roman"/>
          <w:color w:val="000000"/>
          <w:sz w:val="24"/>
          <w:szCs w:val="24"/>
        </w:rPr>
        <w:t>5.1.4.5. Следите за антикоррозионным покрытием станочного оборудования, поврежденную поверхность восстанавливайте посредством нанесения на эту поверхность лакокрасочного покрытия, особенно обращайте внимание на места вхождения стоек в пол.</w:t>
      </w:r>
    </w:p>
    <w:p>
      <w:pPr>
        <w:spacing w:line="240" w:lineRule="auto"/>
        <w:rPr>
          <w:rFonts w:hAnsi="Times New Roman" w:cs="Times New Roman"/>
          <w:color w:val="000000"/>
          <w:sz w:val="24"/>
          <w:szCs w:val="24"/>
        </w:rPr>
      </w:pPr>
      <w:r>
        <w:rPr>
          <w:rFonts w:hAnsi="Times New Roman" w:cs="Times New Roman"/>
          <w:b/>
          <w:bCs/>
          <w:color w:val="000000"/>
          <w:sz w:val="24"/>
          <w:szCs w:val="24"/>
        </w:rPr>
        <w:t>5.1.5. Фиксация свиней</w:t>
      </w:r>
      <w:r>
        <w:br/>
      </w:r>
      <w:r>
        <w:rPr>
          <w:rFonts w:hAnsi="Times New Roman" w:cs="Times New Roman"/>
          <w:color w:val="000000"/>
          <w:sz w:val="24"/>
          <w:szCs w:val="24"/>
        </w:rPr>
        <w:t>5.1.5.1. При фиксации животных для проведения ветеринарных мероприятий (прививки, кастрация, убой, взятие крови) следует выполнять безопасные приемы.</w:t>
      </w:r>
      <w:r>
        <w:br/>
      </w:r>
      <w:r>
        <w:rPr>
          <w:rFonts w:hAnsi="Times New Roman" w:cs="Times New Roman"/>
          <w:color w:val="000000"/>
          <w:sz w:val="24"/>
          <w:szCs w:val="24"/>
        </w:rPr>
        <w:t>5.1.5.2. Для фиксации свиней массой до 100 кг применяйте удобный метод, связанный с использованием обыкновенной деревянной бочки.</w:t>
      </w:r>
      <w:r>
        <w:br/>
      </w:r>
      <w:r>
        <w:rPr>
          <w:rFonts w:hAnsi="Times New Roman" w:cs="Times New Roman"/>
          <w:color w:val="000000"/>
          <w:sz w:val="24"/>
          <w:szCs w:val="24"/>
        </w:rPr>
        <w:t>5.1.5.3. На дно бочки положите солому слоем 40 см, бочку положите горизонтально, загоните в нее свинью либо бочку надвиньте на свинью.</w:t>
      </w:r>
      <w:r>
        <w:br/>
      </w:r>
      <w:r>
        <w:rPr>
          <w:rFonts w:hAnsi="Times New Roman" w:cs="Times New Roman"/>
          <w:color w:val="000000"/>
          <w:sz w:val="24"/>
          <w:szCs w:val="24"/>
        </w:rPr>
        <w:t>5.1.5.4. После того как животное окажется наполовину в бочке, приподнимите бочку за свободный край и укрепите ее в наклонном положении под углом 30 — 45°.</w:t>
      </w:r>
      <w:r>
        <w:br/>
      </w:r>
      <w:r>
        <w:rPr>
          <w:rFonts w:hAnsi="Times New Roman" w:cs="Times New Roman"/>
          <w:color w:val="000000"/>
          <w:sz w:val="24"/>
          <w:szCs w:val="24"/>
        </w:rPr>
        <w:t>5.1.5.5. Для фиксации свиней в лежачем положении необходимо свинью положить на землю или операционный стол Никифорова. Эти приемы выполнять должны двое работников — один держит задние конечности, другой уши. Затем свинью переверните на бок.</w:t>
      </w:r>
      <w:r>
        <w:br/>
      </w:r>
      <w:r>
        <w:rPr>
          <w:rFonts w:hAnsi="Times New Roman" w:cs="Times New Roman"/>
          <w:color w:val="000000"/>
          <w:sz w:val="24"/>
          <w:szCs w:val="24"/>
        </w:rPr>
        <w:t>5.1.5.6. Веревкой попарно свяжите передние и задние ноги по диагонали или три ноги вместе.</w:t>
      </w:r>
      <w:r>
        <w:br/>
      </w:r>
      <w:r>
        <w:rPr>
          <w:rFonts w:hAnsi="Times New Roman" w:cs="Times New Roman"/>
          <w:color w:val="000000"/>
          <w:sz w:val="24"/>
          <w:szCs w:val="24"/>
        </w:rPr>
        <w:t>5.1.5.7. Или животное положите на спину в большое корыто и свяжите попарно отдельно передние и задние ноги, при этом один конец веревки от передних ног пропустите между задними под узлом, второй конец от задних ног пропустите между передними тоже под узлом.</w:t>
      </w:r>
      <w:r>
        <w:br/>
      </w:r>
      <w:r>
        <w:rPr>
          <w:rFonts w:hAnsi="Times New Roman" w:cs="Times New Roman"/>
          <w:color w:val="000000"/>
          <w:sz w:val="24"/>
          <w:szCs w:val="24"/>
        </w:rPr>
        <w:t>5.1.5.8. Затем оба конца веревки скрутите вместе, перекиньте через какую-либо перекладину и подтягивайте насколько возможно вверх.</w:t>
      </w:r>
      <w:r>
        <w:br/>
      </w:r>
      <w:r>
        <w:rPr>
          <w:rFonts w:hAnsi="Times New Roman" w:cs="Times New Roman"/>
          <w:color w:val="000000"/>
          <w:sz w:val="24"/>
          <w:szCs w:val="24"/>
        </w:rPr>
        <w:t>5.1.5.9. Для фиксации свиней разных возрастов применяйте метод Лукьяновского.</w:t>
      </w:r>
      <w:r>
        <w:br/>
      </w:r>
      <w:r>
        <w:rPr>
          <w:rFonts w:hAnsi="Times New Roman" w:cs="Times New Roman"/>
          <w:color w:val="000000"/>
          <w:sz w:val="24"/>
          <w:szCs w:val="24"/>
        </w:rPr>
        <w:t>5.1.5.10. На одну из задних конечностей выше скакательного сустава наложите подвижную петлю из прочной веревки, свободный конец ее перекиньте через прочную жердь или перекладину, расположенную на высоте 1,5 м, и подтяните так, чтобы животное опиралось на передние конечности.</w:t>
      </w:r>
      <w:r>
        <w:br/>
      </w:r>
      <w:r>
        <w:rPr>
          <w:rFonts w:hAnsi="Times New Roman" w:cs="Times New Roman"/>
          <w:color w:val="000000"/>
          <w:sz w:val="24"/>
          <w:szCs w:val="24"/>
        </w:rPr>
        <w:t>5.1.5.11. Крупных животных фиксируйте за верхнюю челюсть при помощи веревочной петли.</w:t>
      </w:r>
      <w:r>
        <w:br/>
      </w:r>
      <w:r>
        <w:rPr>
          <w:rFonts w:hAnsi="Times New Roman" w:cs="Times New Roman"/>
          <w:color w:val="000000"/>
          <w:sz w:val="24"/>
          <w:szCs w:val="24"/>
        </w:rPr>
        <w:t>5.1.5.12. Из прочной веревки сделайте подвижную петлю и набросьте ее на верхнюю челюсть позади клыков.</w:t>
      </w:r>
      <w:r>
        <w:br/>
      </w:r>
      <w:r>
        <w:rPr>
          <w:rFonts w:hAnsi="Times New Roman" w:cs="Times New Roman"/>
          <w:color w:val="000000"/>
          <w:sz w:val="24"/>
          <w:szCs w:val="24"/>
        </w:rPr>
        <w:t>5.1.5.13. Затем свободный конец веревки несколько раз обвяжите вокруг дерева, столба, перекладины. Удерживает при этом животное один работник.</w:t>
      </w:r>
      <w:r>
        <w:br/>
      </w:r>
      <w:r>
        <w:rPr>
          <w:rFonts w:hAnsi="Times New Roman" w:cs="Times New Roman"/>
          <w:color w:val="000000"/>
          <w:sz w:val="24"/>
          <w:szCs w:val="24"/>
        </w:rPr>
        <w:t>5.1.5.14. Для кастрации хрячков и лечебных процедур на поросятах подсосного периода и подсвинках до 3 — 4-месячного возраста применяйте следующие методы фиксации.</w:t>
      </w:r>
      <w:r>
        <w:br/>
      </w:r>
      <w:r>
        <w:rPr>
          <w:rFonts w:hAnsi="Times New Roman" w:cs="Times New Roman"/>
          <w:color w:val="000000"/>
          <w:sz w:val="24"/>
          <w:szCs w:val="24"/>
        </w:rPr>
        <w:t>5.1.5.15. Положите поросенка на спину в корыто или в положении сидя на колени, держа конечности поросенка.</w:t>
      </w:r>
      <w:r>
        <w:br/>
      </w:r>
      <w:r>
        <w:rPr>
          <w:rFonts w:hAnsi="Times New Roman" w:cs="Times New Roman"/>
          <w:color w:val="000000"/>
          <w:sz w:val="24"/>
          <w:szCs w:val="24"/>
        </w:rPr>
        <w:t>5.1.5.16. Стоя удерживайте подсвинка за задние конечности в полуподвешенном состоянии и придерживайте его ногами.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Зоотехник на свиноводческом предприятии должен знать и не допускать нарушения допустимых норм перемещения грузов вручную (для мужчин и женщин).</w:t>
      </w:r>
    </w:p>
    <w:p>
      <w:pPr>
        <w:spacing w:line="240" w:lineRule="auto"/>
        <w:rPr>
          <w:rFonts w:hAnsi="Times New Roman" w:cs="Times New Roman"/>
          <w:color w:val="000000"/>
          <w:sz w:val="24"/>
          <w:szCs w:val="24"/>
        </w:rPr>
      </w:pPr>
      <w:r>
        <w:rPr>
          <w:rFonts w:hAnsi="Times New Roman" w:cs="Times New Roman"/>
          <w:color w:val="000000"/>
          <w:sz w:val="24"/>
          <w:szCs w:val="24"/>
        </w:rPr>
        <w:t>5.2.2. При выполнении работ по уходу, кормлению, поению, осмотру животных следует обеспечить установленный режим содержания, обращаться с животными спокойно и уверенно, что способствует выработке у них послушного нрава.</w:t>
      </w:r>
    </w:p>
    <w:p>
      <w:pPr>
        <w:spacing w:line="240" w:lineRule="auto"/>
        <w:rPr>
          <w:rFonts w:hAnsi="Times New Roman" w:cs="Times New Roman"/>
          <w:color w:val="000000"/>
          <w:sz w:val="24"/>
          <w:szCs w:val="24"/>
        </w:rPr>
      </w:pPr>
      <w:r>
        <w:rPr>
          <w:rFonts w:hAnsi="Times New Roman" w:cs="Times New Roman"/>
          <w:color w:val="000000"/>
          <w:sz w:val="24"/>
          <w:szCs w:val="24"/>
        </w:rPr>
        <w:t>5.2.3. Способы ухода должны быть направлены на исключение непосредственного контакта с животными, поскольку опасными и вредными факторами для работников фермы являются части тела животного, экскременты, микробы и вирусы, носителями которых являются больные животные.</w:t>
      </w:r>
    </w:p>
    <w:p>
      <w:pPr>
        <w:spacing w:line="240" w:lineRule="auto"/>
        <w:rPr>
          <w:rFonts w:hAnsi="Times New Roman" w:cs="Times New Roman"/>
          <w:color w:val="000000"/>
          <w:sz w:val="24"/>
          <w:szCs w:val="24"/>
        </w:rPr>
      </w:pPr>
      <w:r>
        <w:rPr>
          <w:rFonts w:hAnsi="Times New Roman" w:cs="Times New Roman"/>
          <w:color w:val="000000"/>
          <w:sz w:val="24"/>
          <w:szCs w:val="24"/>
        </w:rPr>
        <w:t>5.2.4. Осмотр животных необходимо проводить со стороны кормового, эвакуационного прохода или с предусмотренной для этой цели эстакады.</w:t>
      </w:r>
    </w:p>
    <w:p>
      <w:pPr>
        <w:spacing w:line="240" w:lineRule="auto"/>
        <w:rPr>
          <w:rFonts w:hAnsi="Times New Roman" w:cs="Times New Roman"/>
          <w:color w:val="000000"/>
          <w:sz w:val="24"/>
          <w:szCs w:val="24"/>
        </w:rPr>
      </w:pPr>
      <w:r>
        <w:rPr>
          <w:rFonts w:hAnsi="Times New Roman" w:cs="Times New Roman"/>
          <w:color w:val="000000"/>
          <w:sz w:val="24"/>
          <w:szCs w:val="24"/>
        </w:rPr>
        <w:t>5.2.5. При работе стационарной кормораздающей установки не допускается ее перегрузка и попадание посторонних предметов (камней, металлических предметов, инвентаря и т. п.).</w:t>
      </w:r>
    </w:p>
    <w:p>
      <w:pPr>
        <w:spacing w:line="240" w:lineRule="auto"/>
        <w:rPr>
          <w:rFonts w:hAnsi="Times New Roman" w:cs="Times New Roman"/>
          <w:color w:val="000000"/>
          <w:sz w:val="24"/>
          <w:szCs w:val="24"/>
        </w:rPr>
      </w:pPr>
      <w:r>
        <w:rPr>
          <w:rFonts w:hAnsi="Times New Roman" w:cs="Times New Roman"/>
          <w:color w:val="000000"/>
          <w:sz w:val="24"/>
          <w:szCs w:val="24"/>
        </w:rPr>
        <w:t>5.2.6. При раздаче кормов стационарным раздатчиком, размещенным внутри кормушки, очистка кормушек от остатков корма должна производиться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5.2.7. Пусковое устройство стационарного кормораздатчика должно быть снабжено четко различимыми надписями, символами, рисунками, которые должны информировать о размещении общего выключателя, направлении движения, порядке запуска и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5.2.8. При раздаче кормов с помощью ручной тележки не допускается перегрузка ее свыше установленной грузоподъемности, просыпание корма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5.2.10. Во время уборки стойл, чистки животных необходимо постоянно обращать внимание на состояние убираемой поверхности; во избежание несчастных случаев следует соблюдать осторожность при передвижении по скользкой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5.2.11. Пути передвижения животных на погрузку должны быть ограждены.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появлении электрического напряжения на металлических частях машин и оборудования, ограждениях, секций и т.п. немедленно прекратите работу, выйдите из зоны воздействия электрического тока и сообщите электрику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6.1.2. При внезапном отключении электроэнергии сообщите об этом электрику или руководителю работ и примите меры, исключающие внезапное включение электроустановок: выключите кнопки "Пуск", рубильником отключите 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6.1.3.Не устраняйте самостоятельно неисправности электропроводки, электрооборудования. В случае обнаружения неисправностей сообщите об этом электрику или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возникновения загазованности помещений при отсутствии вытяжной вентиляции работы необходимо приостановить и проветрить помещение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несчастном случае, отравлении, внезапном заболевании необходимо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6.3.4. Первая помощь пострадавшему должна быть оказана немедленно и непосредственно на месте происшествия сразу же после устранения причины, вызвавшей травму, используя перевязочные материалы, которые должны храниться в аптечке.</w:t>
      </w:r>
    </w:p>
    <w:p>
      <w:pPr>
        <w:spacing w:line="240" w:lineRule="auto"/>
        <w:rPr>
          <w:rFonts w:hAnsi="Times New Roman" w:cs="Times New Roman"/>
          <w:color w:val="000000"/>
          <w:sz w:val="24"/>
          <w:szCs w:val="24"/>
        </w:rPr>
      </w:pPr>
      <w:r>
        <w:rPr>
          <w:rFonts w:hAnsi="Times New Roman" w:cs="Times New Roman"/>
          <w:color w:val="000000"/>
          <w:sz w:val="24"/>
          <w:szCs w:val="24"/>
        </w:rPr>
        <w:t>6.3.5.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6.3.6.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по телефону 01.</w:t>
      </w:r>
    </w:p>
    <w:p>
      <w:pPr>
        <w:spacing w:line="240" w:lineRule="auto"/>
        <w:rPr>
          <w:rFonts w:hAnsi="Times New Roman" w:cs="Times New Roman"/>
          <w:color w:val="000000"/>
          <w:sz w:val="24"/>
          <w:szCs w:val="24"/>
        </w:rPr>
      </w:pPr>
      <w:r>
        <w:rPr>
          <w:rFonts w:hAnsi="Times New Roman" w:cs="Times New Roman"/>
          <w:color w:val="000000"/>
          <w:sz w:val="24"/>
          <w:szCs w:val="24"/>
        </w:rPr>
        <w:t>6.3.7. До прибытия пожарной охраны нужно принять меры по эвакуации людей, животных,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 сообщите о поведении или состоянии здоровья животных, которые могут представлять опасность при дальнейшей работе с ними.</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в цеху или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519b3c3774b418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