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color w:val="000000"/>
          <w:sz w:val="24"/>
          <w:szCs w:val="24"/>
        </w:rPr>
        <w:t> </w:t>
      </w:r>
    </w:p>
    <w:p>
      <w:pPr>
        <w:spacing w:line="240" w:lineRule="auto"/>
        <w:jc w:val="center"/>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зубофрезеровщика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зубофрезеровщика.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зубофрезеровщиком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подвижные части производственного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поверхности инструмента, заготовок, изделий;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опасный уровень напряжения в электрической цепи, замыкание которой может пройти через тело человека;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разлетающиеся осколки от рабочих частей оснастки, инструмента при возможных их разрушениях, частицы деформируемого материала, стружка;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содержание вредных паров и аэрозолей в воздухе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загазованность воздуха рабочей зоны – в результате разложения технических смазок, смазочно-охлаждающих жидкостей (СОЖ);</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химическая опасность при воздействии СОЖ на кожу рук;</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и вибрации на рабочем месте;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поверхности оборудования, заготовок и деталей;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падение предметов (заготовок, деталей) с высоты;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физические перегрузки;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монотонность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Подготовить рабочее место для безопасной работы: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произвести его осмотр, убрать все лишние предметы, не загромождая при этом проходы;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подходы к рабочему месту, пути эвакуации на соответствие требованиям охраны труда;</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color w:val="000000"/>
          <w:sz w:val="24"/>
          <w:szCs w:val="24"/>
        </w:rPr>
        <w:t>4.1.2. Проверить внешним осмотром: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оголенных проводов;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освещения рабочего места;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производственного оборудования;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внутри и вокруг оборудования;</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луж и др.).</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jc w:val="both"/>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Убедиться в наличии и исправности необходимых приспособлений, оснастки, контрольно-измерительных инструментов (приборов).</w:t>
      </w:r>
    </w:p>
    <w:p>
      <w:pPr>
        <w:spacing w:line="240" w:lineRule="auto"/>
        <w:rPr>
          <w:rFonts w:hAnsi="Times New Roman" w:cs="Times New Roman"/>
          <w:color w:val="000000"/>
          <w:sz w:val="24"/>
          <w:szCs w:val="24"/>
        </w:rPr>
      </w:pPr>
      <w:r>
        <w:rPr>
          <w:rFonts w:hAnsi="Times New Roman" w:cs="Times New Roman"/>
          <w:color w:val="000000"/>
          <w:sz w:val="24"/>
          <w:szCs w:val="24"/>
        </w:rPr>
        <w:t>4.4.2. Произвести пробный пуск, убедиться в исправной работе всех его узлов и агрегатов на холостом ходу.</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срабатывание аварийной системы остановки и отключения станка независимо от режима его работы.</w:t>
      </w:r>
    </w:p>
    <w:p>
      <w:pPr>
        <w:spacing w:line="240" w:lineRule="auto"/>
        <w:rPr>
          <w:rFonts w:hAnsi="Times New Roman" w:cs="Times New Roman"/>
          <w:color w:val="000000"/>
          <w:sz w:val="24"/>
          <w:szCs w:val="24"/>
        </w:rPr>
      </w:pPr>
      <w:r>
        <w:rPr>
          <w:rFonts w:hAnsi="Times New Roman" w:cs="Times New Roman"/>
          <w:color w:val="000000"/>
          <w:sz w:val="24"/>
          <w:szCs w:val="24"/>
        </w:rPr>
        <w:t>4.4.4. Проверить:</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устойчивость станка, надежность его крепления к полу;</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механических повреждений (трещин, вмятин, сколов);</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затяжки всех резьбовых соединений;</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смазки на трущихся поверхностях;</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грязи на приводе;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уровень масла в двигателях, редукторах и пр., при необходимости долить его;</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исправность источника электроэнергии;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сроки испытания, правильность подбора режущего инструмента (в зависимости от обрабатываемого материала, технологической операции и пр.), отсутствие на нем дефектов (трещин, надломов, выкрошенных мест, ржавчины и пр.);</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правильность установки и надежность крепления режущего инструмента, а также защитных кожухов, ограждений движущихся и вращающихся элементов станка, защитных приспособлений;</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блокировку пускового устройства, исключающую включение станка при снятии защитных ограждений движущихся и вращающихся элементов.</w:t>
      </w:r>
    </w:p>
    <w:p>
      <w:pPr>
        <w:spacing w:line="240" w:lineRule="auto"/>
        <w:rPr>
          <w:rFonts w:hAnsi="Times New Roman" w:cs="Times New Roman"/>
          <w:color w:val="000000"/>
          <w:sz w:val="24"/>
          <w:szCs w:val="24"/>
        </w:rPr>
      </w:pPr>
      <w:r>
        <w:rPr>
          <w:rFonts w:hAnsi="Times New Roman" w:cs="Times New Roman"/>
          <w:color w:val="000000"/>
          <w:sz w:val="24"/>
          <w:szCs w:val="24"/>
        </w:rPr>
        <w:t>4.4.5. Проверить наличие противопожарных средств, аптечки для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4.4.6. Обо всех обнаруженных неисправностях оборудования, инструмента,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5.1.4. Наблюдать за работой обслуживаемого станка, периодически проводить его визуальный профилактический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5.1.5. При обнаружении его поломок,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работнику следует сообщить об этом руководству.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5.1.6. При работе на станке, а также с приспособлениями, инструментом, контрольно-измерительными приборами соблюдать правила их эксплуатации в соответствии с инструкциями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5.1.7. Правильно выполнять приемы работы при установке заготовки, обработке металла, смене режущего инструмента, подборе сменных шестерен, выполнении других видов работ.</w:t>
      </w:r>
    </w:p>
    <w:p>
      <w:pPr>
        <w:spacing w:line="240" w:lineRule="auto"/>
        <w:rPr>
          <w:rFonts w:hAnsi="Times New Roman" w:cs="Times New Roman"/>
          <w:color w:val="000000"/>
          <w:sz w:val="24"/>
          <w:szCs w:val="24"/>
        </w:rPr>
      </w:pPr>
      <w:r>
        <w:rPr>
          <w:rFonts w:hAnsi="Times New Roman" w:cs="Times New Roman"/>
          <w:color w:val="000000"/>
          <w:sz w:val="24"/>
          <w:szCs w:val="24"/>
        </w:rPr>
        <w:t>5.1.8. Все работы производить в соответствии с технологической документацией и установленными режимами.</w:t>
      </w:r>
    </w:p>
    <w:p>
      <w:pPr>
        <w:spacing w:line="240" w:lineRule="auto"/>
        <w:rPr>
          <w:rFonts w:hAnsi="Times New Roman" w:cs="Times New Roman"/>
          <w:color w:val="000000"/>
          <w:sz w:val="24"/>
          <w:szCs w:val="24"/>
        </w:rPr>
      </w:pPr>
      <w:r>
        <w:rPr>
          <w:rFonts w:hAnsi="Times New Roman" w:cs="Times New Roman"/>
          <w:color w:val="000000"/>
          <w:sz w:val="24"/>
          <w:szCs w:val="24"/>
        </w:rPr>
        <w:t>5.1.9. Применять только исправный и испытанный режущий инструмент, подходящий по характеристикам к обрабатываемому материалу.</w:t>
      </w:r>
    </w:p>
    <w:p>
      <w:pPr>
        <w:spacing w:line="240" w:lineRule="auto"/>
        <w:rPr>
          <w:rFonts w:hAnsi="Times New Roman" w:cs="Times New Roman"/>
          <w:color w:val="000000"/>
          <w:sz w:val="24"/>
          <w:szCs w:val="24"/>
        </w:rPr>
      </w:pPr>
      <w:r>
        <w:rPr>
          <w:rFonts w:hAnsi="Times New Roman" w:cs="Times New Roman"/>
          <w:color w:val="000000"/>
          <w:sz w:val="24"/>
          <w:szCs w:val="24"/>
        </w:rPr>
        <w:t>5.1.10. Надежно и правильно закреплять обрабатываемую деталь и режущий инструмент. При закреплении пользоваться специальными приспособлениями (прижимными планками, упорами, оправками) и исправными ключами, соответствующими размеру гаек и головок болтов.</w:t>
      </w:r>
    </w:p>
    <w:p>
      <w:pPr>
        <w:spacing w:line="240" w:lineRule="auto"/>
        <w:rPr>
          <w:rFonts w:hAnsi="Times New Roman" w:cs="Times New Roman"/>
          <w:color w:val="000000"/>
          <w:sz w:val="24"/>
          <w:szCs w:val="24"/>
        </w:rPr>
      </w:pPr>
      <w:r>
        <w:rPr>
          <w:rFonts w:hAnsi="Times New Roman" w:cs="Times New Roman"/>
          <w:color w:val="000000"/>
          <w:sz w:val="24"/>
          <w:szCs w:val="24"/>
        </w:rPr>
        <w:t>5.1.11. При установке тяжелых заготовок применять грузоподъемные механизмы.</w:t>
      </w:r>
    </w:p>
    <w:p>
      <w:pPr>
        <w:spacing w:line="240" w:lineRule="auto"/>
        <w:rPr>
          <w:rFonts w:hAnsi="Times New Roman" w:cs="Times New Roman"/>
          <w:color w:val="000000"/>
          <w:sz w:val="24"/>
          <w:szCs w:val="24"/>
        </w:rPr>
      </w:pPr>
      <w:r>
        <w:rPr>
          <w:rFonts w:hAnsi="Times New Roman" w:cs="Times New Roman"/>
          <w:color w:val="000000"/>
          <w:sz w:val="24"/>
          <w:szCs w:val="24"/>
        </w:rPr>
        <w:t>5.1.12. Грузоподъемные работы выполнять согласно правилам по охране труда при погрузочно-разгрузочных работах и размещении грузов, только при наличии удостоверения о прохождении соответствующего обучения и после получения целевого инструктажа.</w:t>
      </w:r>
    </w:p>
    <w:p>
      <w:pPr>
        <w:spacing w:line="240" w:lineRule="auto"/>
        <w:rPr>
          <w:rFonts w:hAnsi="Times New Roman" w:cs="Times New Roman"/>
          <w:color w:val="000000"/>
          <w:sz w:val="24"/>
          <w:szCs w:val="24"/>
        </w:rPr>
      </w:pPr>
      <w:r>
        <w:rPr>
          <w:rFonts w:hAnsi="Times New Roman" w:cs="Times New Roman"/>
          <w:color w:val="000000"/>
          <w:sz w:val="24"/>
          <w:szCs w:val="24"/>
        </w:rPr>
        <w:t>5.1.13. Соблюдать нормы переноски тяжестей вручную.</w:t>
      </w:r>
    </w:p>
    <w:p>
      <w:pPr>
        <w:spacing w:line="240" w:lineRule="auto"/>
        <w:rPr>
          <w:rFonts w:hAnsi="Times New Roman" w:cs="Times New Roman"/>
          <w:color w:val="000000"/>
          <w:sz w:val="24"/>
          <w:szCs w:val="24"/>
        </w:rPr>
      </w:pPr>
      <w:r>
        <w:rPr>
          <w:rFonts w:hAnsi="Times New Roman" w:cs="Times New Roman"/>
          <w:color w:val="000000"/>
          <w:sz w:val="24"/>
          <w:szCs w:val="24"/>
        </w:rPr>
        <w:t>5.1.14. Шланг, подводящий охлаждающую жидкость, размещать так, чтобы исключалась возможность его соприкосновения с режущим инструментом и движущимися частями станка.</w:t>
      </w:r>
    </w:p>
    <w:p>
      <w:pPr>
        <w:spacing w:line="240" w:lineRule="auto"/>
        <w:rPr>
          <w:rFonts w:hAnsi="Times New Roman" w:cs="Times New Roman"/>
          <w:color w:val="000000"/>
          <w:sz w:val="24"/>
          <w:szCs w:val="24"/>
        </w:rPr>
      </w:pPr>
      <w:r>
        <w:rPr>
          <w:rFonts w:hAnsi="Times New Roman" w:cs="Times New Roman"/>
          <w:color w:val="000000"/>
          <w:sz w:val="24"/>
          <w:szCs w:val="24"/>
        </w:rPr>
        <w:t>5.1.15. Подачу СОЖ производить только насосом. Не допускать разбрызгивания масла и СОЖ на пол. Для защиты от брызг устанавливать щитки.</w:t>
      </w:r>
    </w:p>
    <w:p>
      <w:pPr>
        <w:spacing w:line="240" w:lineRule="auto"/>
        <w:rPr>
          <w:rFonts w:hAnsi="Times New Roman" w:cs="Times New Roman"/>
          <w:color w:val="000000"/>
          <w:sz w:val="24"/>
          <w:szCs w:val="24"/>
        </w:rPr>
      </w:pPr>
      <w:r>
        <w:rPr>
          <w:rFonts w:hAnsi="Times New Roman" w:cs="Times New Roman"/>
          <w:color w:val="000000"/>
          <w:sz w:val="24"/>
          <w:szCs w:val="24"/>
        </w:rPr>
        <w:t>5.1.16. Своевременно удалять с пола разлитое масло, СОЖ с помощью опилок.</w:t>
      </w:r>
    </w:p>
    <w:p>
      <w:pPr>
        <w:spacing w:line="240" w:lineRule="auto"/>
        <w:rPr>
          <w:rFonts w:hAnsi="Times New Roman" w:cs="Times New Roman"/>
          <w:color w:val="000000"/>
          <w:sz w:val="24"/>
          <w:szCs w:val="24"/>
        </w:rPr>
      </w:pPr>
      <w:r>
        <w:rPr>
          <w:rFonts w:hAnsi="Times New Roman" w:cs="Times New Roman"/>
          <w:color w:val="000000"/>
          <w:sz w:val="24"/>
          <w:szCs w:val="24"/>
        </w:rPr>
        <w:t>5.1.17. Запуск станка осуществлять только указанным в руководстве по его эксплуатации способом, после установки на место всех защитных и предохранительных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5.1.18. Подавать режущий инструмент плавно, без рывков и резкого нажима.</w:t>
      </w:r>
    </w:p>
    <w:p>
      <w:pPr>
        <w:spacing w:line="240" w:lineRule="auto"/>
        <w:rPr>
          <w:rFonts w:hAnsi="Times New Roman" w:cs="Times New Roman"/>
          <w:color w:val="000000"/>
          <w:sz w:val="24"/>
          <w:szCs w:val="24"/>
        </w:rPr>
      </w:pPr>
      <w:r>
        <w:rPr>
          <w:rFonts w:hAnsi="Times New Roman" w:cs="Times New Roman"/>
          <w:color w:val="000000"/>
          <w:sz w:val="24"/>
          <w:szCs w:val="24"/>
        </w:rPr>
        <w:t>5.1.19. Рабочее место выбирать с таким расчетом, чтобы обеспечивался максимальный обзор выполняемых работ.</w:t>
      </w:r>
    </w:p>
    <w:p>
      <w:pPr>
        <w:spacing w:line="240" w:lineRule="auto"/>
        <w:rPr>
          <w:rFonts w:hAnsi="Times New Roman" w:cs="Times New Roman"/>
          <w:color w:val="000000"/>
          <w:sz w:val="24"/>
          <w:szCs w:val="24"/>
        </w:rPr>
      </w:pPr>
      <w:r>
        <w:rPr>
          <w:rFonts w:hAnsi="Times New Roman" w:cs="Times New Roman"/>
          <w:color w:val="000000"/>
          <w:sz w:val="24"/>
          <w:szCs w:val="24"/>
        </w:rPr>
        <w:t>5.1.20. Управлять технологическим процессом, правильно выбирать режимы обработки, своевременно выявлять брак, устранять причины, его порождающие.</w:t>
      </w:r>
    </w:p>
    <w:p>
      <w:pPr>
        <w:spacing w:line="240" w:lineRule="auto"/>
        <w:rPr>
          <w:rFonts w:hAnsi="Times New Roman" w:cs="Times New Roman"/>
          <w:color w:val="000000"/>
          <w:sz w:val="24"/>
          <w:szCs w:val="24"/>
        </w:rPr>
      </w:pPr>
      <w:r>
        <w:rPr>
          <w:rFonts w:hAnsi="Times New Roman" w:cs="Times New Roman"/>
          <w:color w:val="000000"/>
          <w:sz w:val="24"/>
          <w:szCs w:val="24"/>
        </w:rPr>
        <w:t>5.1.21. Не применять приемы, ускоряющие работу за счет нарушения требований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5.1.22. Держать руки и другие части тела вдали от движущихся элементов и вращающихся поверхностей, поверхностей с повышенной температурой.</w:t>
      </w:r>
    </w:p>
    <w:p>
      <w:pPr>
        <w:spacing w:line="240" w:lineRule="auto"/>
        <w:rPr>
          <w:rFonts w:hAnsi="Times New Roman" w:cs="Times New Roman"/>
          <w:color w:val="000000"/>
          <w:sz w:val="24"/>
          <w:szCs w:val="24"/>
        </w:rPr>
      </w:pPr>
      <w:r>
        <w:rPr>
          <w:rFonts w:hAnsi="Times New Roman" w:cs="Times New Roman"/>
          <w:color w:val="000000"/>
          <w:sz w:val="24"/>
          <w:szCs w:val="24"/>
        </w:rPr>
        <w:t>5.1.23. Следить за рабочими поверхностями узлов станка, контролировать температуру электродвигателей, подшипников, не допускать утечки масла из агрегатов и механизмов.</w:t>
      </w:r>
    </w:p>
    <w:p>
      <w:pPr>
        <w:spacing w:line="240" w:lineRule="auto"/>
        <w:rPr>
          <w:rFonts w:hAnsi="Times New Roman" w:cs="Times New Roman"/>
          <w:color w:val="000000"/>
          <w:sz w:val="24"/>
          <w:szCs w:val="24"/>
        </w:rPr>
      </w:pPr>
      <w:r>
        <w:rPr>
          <w:rFonts w:hAnsi="Times New Roman" w:cs="Times New Roman"/>
          <w:color w:val="000000"/>
          <w:sz w:val="24"/>
          <w:szCs w:val="24"/>
        </w:rPr>
        <w:t>5.1.24. Останавливать станок:</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появлении посторонних подозрительных шумов, стуков;</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появлении повышенной вибрации;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появлении ощущения электротока при прикосновении;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появлении огня или дыма;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ослаблении крепления заготовки, инструмента;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поломке механизмов и деталей, а также сигнальных датчиков, контрольно-измерительных приборов, предохранительных и блокировочных устройств;</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смене шестерен;</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перерыве в подаче электроэнергии;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уборке рабочего места, чистке и смазке оборудования;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перерывах и по окончании работ;</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несчастном случае на производстве;</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иных случаях.</w:t>
      </w:r>
    </w:p>
    <w:p>
      <w:pPr>
        <w:spacing w:line="240" w:lineRule="auto"/>
        <w:rPr>
          <w:rFonts w:hAnsi="Times New Roman" w:cs="Times New Roman"/>
          <w:color w:val="000000"/>
          <w:sz w:val="24"/>
          <w:szCs w:val="24"/>
        </w:rPr>
      </w:pPr>
      <w:r>
        <w:rPr>
          <w:rFonts w:hAnsi="Times New Roman" w:cs="Times New Roman"/>
          <w:color w:val="000000"/>
          <w:sz w:val="24"/>
          <w:szCs w:val="24"/>
        </w:rPr>
        <w:t>5.1.25. Для удаления стружки использовать специальные крючки и щетки-сметки.</w:t>
      </w:r>
    </w:p>
    <w:p>
      <w:pPr>
        <w:spacing w:line="240" w:lineRule="auto"/>
        <w:rPr>
          <w:rFonts w:hAnsi="Times New Roman" w:cs="Times New Roman"/>
          <w:color w:val="000000"/>
          <w:sz w:val="24"/>
          <w:szCs w:val="24"/>
        </w:rPr>
      </w:pPr>
      <w:r>
        <w:rPr>
          <w:rFonts w:hAnsi="Times New Roman" w:cs="Times New Roman"/>
          <w:color w:val="000000"/>
          <w:sz w:val="24"/>
          <w:szCs w:val="24"/>
        </w:rPr>
        <w:t>5.1.26. Смазку трущихся поверхностей осуществлять только рекомендуемыми материалами согласно карте смазки. Для смазки пользоваться специальными приспособлениями.</w:t>
      </w:r>
    </w:p>
    <w:p>
      <w:pPr>
        <w:spacing w:line="240" w:lineRule="auto"/>
        <w:rPr>
          <w:rFonts w:hAnsi="Times New Roman" w:cs="Times New Roman"/>
          <w:color w:val="000000"/>
          <w:sz w:val="24"/>
          <w:szCs w:val="24"/>
        </w:rPr>
      </w:pPr>
      <w:r>
        <w:rPr>
          <w:rFonts w:hAnsi="Times New Roman" w:cs="Times New Roman"/>
          <w:color w:val="000000"/>
          <w:sz w:val="24"/>
          <w:szCs w:val="24"/>
        </w:rPr>
        <w:t>5.1.27. Осмотр, наладку, смазку механизмов, замену деталей и пр. производить только после отключения станка от сети, полной остановки его движущихся и вращающихся элементов, охлаждения нагретых частей до температуры, не превышающей 45 °С, с выполнением мер, исключающих незапланированный запуск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5.1.28. Перед включением станка принимать меры по прекращению различных работ, оповещать о запуске персонал установленным способом.</w:t>
      </w:r>
    </w:p>
    <w:p>
      <w:pPr>
        <w:spacing w:line="240" w:lineRule="auto"/>
        <w:rPr>
          <w:rFonts w:hAnsi="Times New Roman" w:cs="Times New Roman"/>
          <w:color w:val="000000"/>
          <w:sz w:val="24"/>
          <w:szCs w:val="24"/>
        </w:rPr>
      </w:pPr>
      <w:r>
        <w:rPr>
          <w:rFonts w:hAnsi="Times New Roman" w:cs="Times New Roman"/>
          <w:color w:val="000000"/>
          <w:sz w:val="24"/>
          <w:szCs w:val="24"/>
        </w:rPr>
        <w:t>5.1.29. При производстве работ правильно применять спецодежду, спецобувь и другие средства индивидуальной защиты (защитные очки и пр.).</w:t>
      </w:r>
    </w:p>
    <w:p>
      <w:pPr>
        <w:spacing w:line="240" w:lineRule="auto"/>
        <w:rPr>
          <w:rFonts w:hAnsi="Times New Roman" w:cs="Times New Roman"/>
          <w:color w:val="000000"/>
          <w:sz w:val="24"/>
          <w:szCs w:val="24"/>
        </w:rPr>
      </w:pPr>
      <w:r>
        <w:rPr>
          <w:rFonts w:hAnsi="Times New Roman" w:cs="Times New Roman"/>
          <w:color w:val="000000"/>
          <w:sz w:val="24"/>
          <w:szCs w:val="24"/>
        </w:rPr>
        <w:t>5.1.30. Быть внимательным, не отвлекаться посторонними делами и разговорами.</w:t>
      </w:r>
    </w:p>
    <w:p>
      <w:pPr>
        <w:spacing w:line="240" w:lineRule="auto"/>
        <w:rPr>
          <w:rFonts w:hAnsi="Times New Roman" w:cs="Times New Roman"/>
          <w:color w:val="000000"/>
          <w:sz w:val="24"/>
          <w:szCs w:val="24"/>
        </w:rPr>
      </w:pPr>
      <w:r>
        <w:rPr>
          <w:rFonts w:hAnsi="Times New Roman" w:cs="Times New Roman"/>
          <w:color w:val="000000"/>
          <w:sz w:val="24"/>
          <w:szCs w:val="24"/>
        </w:rPr>
        <w:t>5.1.31. При совместной работе согласовывать свои действия с действиями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5.1.32. Заметив нарушение требований охраны труда другим работником, зубофрезеровщику следует предупредить его о необходимости их соблюдения.</w:t>
      </w:r>
    </w:p>
    <w:p>
      <w:pPr>
        <w:spacing w:line="240" w:lineRule="auto"/>
        <w:rPr>
          <w:rFonts w:hAnsi="Times New Roman" w:cs="Times New Roman"/>
          <w:color w:val="000000"/>
          <w:sz w:val="24"/>
          <w:szCs w:val="24"/>
        </w:rPr>
      </w:pPr>
      <w:r>
        <w:rPr>
          <w:rFonts w:hAnsi="Times New Roman" w:cs="Times New Roman"/>
          <w:color w:val="000000"/>
          <w:sz w:val="24"/>
          <w:szCs w:val="24"/>
        </w:rPr>
        <w:t>5.1.33. В течение всего рабочего дня содержать в порядке и чистоте рабочее место, не допускать загромождения подходов к рабочему месту,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5.1.34.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5.1.35. Соблюдать установленные режимом рабочего времени регламентированные перерывы в работе.</w:t>
      </w:r>
    </w:p>
    <w:p>
      <w:pPr>
        <w:spacing w:line="240" w:lineRule="auto"/>
        <w:rPr>
          <w:rFonts w:hAnsi="Times New Roman" w:cs="Times New Roman"/>
          <w:color w:val="000000"/>
          <w:sz w:val="24"/>
          <w:szCs w:val="24"/>
        </w:rPr>
      </w:pPr>
      <w:r>
        <w:rPr>
          <w:rFonts w:hAnsi="Times New Roman" w:cs="Times New Roman"/>
          <w:color w:val="000000"/>
          <w:sz w:val="24"/>
          <w:szCs w:val="24"/>
        </w:rPr>
        <w:t>5.1.36. Соблюдать правила пожарной безопасности, требования настоящей инструкции, других локальных нормативных актов, регламентирующие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5.1.37. Строго выполнять в установленные сроки приказы и распоряжения руководства предприятия, должностных лиц, ответственных за осуществление производственного контроля, а также предписания представителей органов государственного надзора.</w:t>
      </w:r>
    </w:p>
    <w:p>
      <w:pPr>
        <w:spacing w:line="240" w:lineRule="auto"/>
        <w:rPr>
          <w:rFonts w:hAnsi="Times New Roman" w:cs="Times New Roman"/>
          <w:color w:val="000000"/>
          <w:sz w:val="24"/>
          <w:szCs w:val="24"/>
        </w:rPr>
      </w:pPr>
      <w:r>
        <w:rPr>
          <w:rFonts w:hAnsi="Times New Roman" w:cs="Times New Roman"/>
          <w:color w:val="000000"/>
          <w:sz w:val="24"/>
          <w:szCs w:val="24"/>
        </w:rPr>
        <w:t>5.1.38. При выполнении работ зубофрезеровщику запрещается: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на неисправном станке, пользоваться неисправным инструментом, приспособлениями, контрольно-измерительными приборами, а также приборами и оборудованием, обращению с которыми он не обучен;</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со снятыми заградительными и предохранительными устройствами, с открытыми дверцами, крышками, кожухами;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к подвижным частям и зонам станка, элементам, находящимся под напряжением;</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на станке в рукавицах или перчатках, а также с забинтованными пальцами без резиновых напальчников;</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обдувать сжатым воздухом из шланга обрабатываемую деталь;</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брать и подавать через работающий станок какие-либо предметы, подтягивать гайки, болты и другие соединительные детали станка;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замеры на ходу станка, проверять рукой чистоту поверхности обрабатываемой детали;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опираться на станок во время его работы и позволять это делать другим;</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находиться между деталью и станком при установке детали грузоподъемным краном;</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ключи, приспособления и другой инструмент на работающем станке;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удалять стружку руками;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технологические жидкости и СОЖ в качестве моющих средств для мытья рук и чистки станка;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превышать допустимые режимы работы станка;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его ненадлежащим образом;</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вносить в него конструктивные изменения;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работающий станок без присмотра;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покидать рабочее место во время работы;</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к работе посторонних лиц;</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станок включенным после выполнения работ;</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работы без применения необходимых СИЗ;</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в тапочках, сандалиях, босоножках и т. п.;</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приступать к выполнению разовых работ, не связанных с его прямыми обязанностями по специальности, без получения целевого инструктажа;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курить, употреблять алкогольные и слабоалкогольные напитки, наркотические вещества;</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хранить и принимать пищу и напитки на рабочих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возможно возникновение следующих аварийных ситуаций:</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задымление.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обнаружении неисправностей станка, инструмента, оснастки, а также при возникновении иных условий, угрожающих жизни и здоровью работников, зубофрезеровщику следует прекратить работу и сообщить о них непосредственному руководителю работ и работнику, ответственному за осуществление производственного контроля.</w:t>
      </w:r>
    </w:p>
    <w:p>
      <w:pPr>
        <w:spacing w:line="240" w:lineRule="auto"/>
        <w:rPr>
          <w:rFonts w:hAnsi="Times New Roman" w:cs="Times New Roman"/>
          <w:color w:val="000000"/>
          <w:sz w:val="24"/>
          <w:szCs w:val="24"/>
        </w:rPr>
      </w:pPr>
      <w:r>
        <w:rPr>
          <w:rFonts w:hAnsi="Times New Roman" w:cs="Times New Roman"/>
          <w:color w:val="000000"/>
          <w:sz w:val="24"/>
          <w:szCs w:val="24"/>
        </w:rPr>
        <w:t>6.3.2. При выполнении работ зубофрезеровщик должен немедленно остановить эксплуатацию станка с появлением неисправностей, указанных в руководстве по эксплуатации завода-изготовителя.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6.3.3. При появлении очага возгорания необходимо:</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работу;</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электрооборудование, вентиляцию;</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организовать эвакуацию людей;</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немедленно приступить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При загорании электрооборудования необходимо применять только углекислотные или порошковые огнетушители.</w:t>
      </w:r>
    </w:p>
    <w:p>
      <w:pPr>
        <w:spacing w:line="240" w:lineRule="auto"/>
        <w:rPr>
          <w:rFonts w:hAnsi="Times New Roman" w:cs="Times New Roman"/>
          <w:color w:val="000000"/>
          <w:sz w:val="24"/>
          <w:szCs w:val="24"/>
        </w:rPr>
      </w:pPr>
      <w:r>
        <w:rPr>
          <w:rFonts w:hAnsi="Times New Roman" w:cs="Times New Roman"/>
          <w:color w:val="000000"/>
          <w:sz w:val="24"/>
          <w:szCs w:val="24"/>
        </w:rPr>
        <w:t>6.3.4. При невозможности выполнить тушение собственными силами зубофрезеровщику следует в установленном порядке вызвать пожарную охрану и сообщить об этом непосредственному руководителю или руководству предприятия.</w:t>
      </w:r>
    </w:p>
    <w:p>
      <w:pPr>
        <w:spacing w:line="240" w:lineRule="auto"/>
        <w:rPr>
          <w:rFonts w:hAnsi="Times New Roman" w:cs="Times New Roman"/>
          <w:color w:val="000000"/>
          <w:sz w:val="24"/>
          <w:szCs w:val="24"/>
        </w:rPr>
      </w:pPr>
      <w:r>
        <w:rPr>
          <w:rFonts w:hAnsi="Times New Roman" w:cs="Times New Roman"/>
          <w:color w:val="000000"/>
          <w:sz w:val="24"/>
          <w:szCs w:val="24"/>
        </w:rPr>
        <w:t>6.3.5. При поражении электрическим током необходимо:</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воздействие электрического тока на пострадавшего. Достичь этого можно отключением источника тока, обрывом питающих проводов, выключателя либо отведением источника воздействия от пострадавшего. Сделать это нужно сухой веревкой, палкой и др. Нельзя касаться пострадавшего, находящегося под действием тока, руками;</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вызвать врача или городскую скорую помощь;</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осмотреть пострадавшего. Внешние повреждения необходимо обработать и закрыть повязкой;</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отсутствии пульса провести непрямой массаж сердца и сделать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Проводить мероприятия необходимо до восстановления функций организма либо появления признаков смерти.</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После окончания работы работнику нужно отключить оборудование, вентиляцию, сдать готовую продукцию. Инструмент, приспособления, оснастку убрать в предназначенные для их хранения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По окончании работы работнику следует привести в порядок рабочее место, оборудование, убрать отходы, полученные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57025d4bcbca49f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