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проволокошвейных машинах и агрегатах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на проволокошвейных машинах и агрегатах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 проволокошвейных машинах и агрегатах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проволокошвейных машинах и агрегатах;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проволокошвейных машинах и агрегатах;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проволокошвейных машинах и агрегатах;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проволокошвейных машинах и агрегатах.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проволокошвейных машинах и агрегатах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привести ее в порядок. Проверить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записями в Журнале технического состояния оборудования. В случае каких-либо замечаний к работе не приступать до устранения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оборудование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машины, включающих, выключающих и тормозных устройств, наличие и прочность крепления ограждений, надежность функционирования предохранительных приспособлений, блокировок, наличие защитного заземления,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Проверить, включена ли система вентиляции (вентиляция должна быть включена за 10 - 15 мин. до начала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 замеченных недостатках и неисправностях на рабочем месте сообщить руководителю работ и до устранения неполадок и разрешения мастера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шитья держать брошюру пальцами как можно дальше от корешка, особенно при малом формате.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Нажимать на педаль только после того, как брошюра положена на стол и выровнена у швейного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Снимать отработанную катушку проволоки и заправлять новую катушку при помощи кусачек, поддерживая конец проволоки так, чтобы она не разматывалась.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швейный аппарат по толщине брошюры, заправлять в него проволоку, выравнивать проволочную скобу, переставлять стол при невыключенном пусковом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машине при ненадежно закрепленном накладном столе;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шитья проволоку толщиной более 0,8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при включенном электродвигателе ограждения, проворачивать шкив вручную, налаживать, чистить и смазывать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машине в том случае, если она включается при легком касании педали или один нажим вызывает двойной удар;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на ограждения и прикасаться к движущимся частям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место, не выключив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машине одновременно двум рабочим;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машине масленки, отвертки, ветошь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возгорании отключить машину, обесточить электросеть, за исключением осветительной сети, вызвать пожарную команду, сообщить руководителю работ и приступить к ликвидации очага пожара имеющимися средствами огнетушения.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тока), электродвигатель гудит, заземляющий провод оборван, остановить машину, доложить мастеру о неисправности и без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Немедленно отключить оборудование,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рука попала в зону шитья;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зону шитья попал посторонний предмет;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имеется запах гари, искрение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появились вибрация, повышенный уровень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d7437a45ef4d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