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безопасной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по безопасной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разгрузке и погрузке полувагонов и автотранспорта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работах по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работах по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3.2. При работах по разгрузке и погрузке полувагонов и автотранспорта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разгрузке и погрузке полувагонов и автотранспорта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Строитель кораблей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работ по разгрузке и погрузке полувагонов и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3.13.1. При работ по разгрузке и погрузке полувагонов и автотранспорта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работ по разгрузке и погрузке полувагонов и автотранспорта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движущихся машин, промышленного транспорта, перемещаемых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 падающих предметов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запыленности и загазованности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повышенного уровня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неблагоприятных климатических условий на открытых площадках (дождь, снег, туман, ветер);</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расположения рабочих мест на высоте относительно поверхности рабочих площадок и водной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опасных (вредных) воздействий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 по разгрузке и погрузке полувагонов и автотранспорта грузов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высыпание части груза;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ГПМ;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 грузов, целостности упаковки).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 по подъему и перемещению грузов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порядок рабочую спецодежду и обувь: застегнуть обшлага рукавов; застегнуть всю спецодежду на все пуговицы; заправить одежду; при необходимости использовать средства индивидуальной защиты; надеть и носить каску при нахождении в производственных помещениях, на строительных площадках, на подкрановых площадках, при эксплуатации и ремонте оборудования, машин и механизмов, при сопровождении транспортных средств, а также в пути следования по территории ООО «Гамма» к месту работы после переодевания в бытовых помещениях и обратно.</w:t>
      </w:r>
    </w:p>
    <w:p>
      <w:pPr>
        <w:spacing w:line="240" w:lineRule="auto"/>
        <w:rPr>
          <w:rFonts w:hAnsi="Times New Roman" w:cs="Times New Roman"/>
          <w:color w:val="000000"/>
          <w:sz w:val="24"/>
          <w:szCs w:val="24"/>
        </w:rPr>
      </w:pPr>
      <w:r>
        <w:rPr>
          <w:rFonts w:hAnsi="Times New Roman" w:cs="Times New Roman"/>
          <w:color w:val="000000"/>
          <w:sz w:val="24"/>
          <w:szCs w:val="24"/>
        </w:rPr>
        <w:t>- пройти предсменный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задание на смену и выполнять только порученную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под роспись ключ-марку на управление подъемным сооружением от лица ответственного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погрузочно-разгрузочных работ ознакомиться под подпись с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грузозахватных приспособлений и наличие на них клейм или бирок с обозначением номера, даты испытания и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тары и наличие на ней маркировки об ее назначении, номере, собственной массе и предельной массе груза;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вспомогательных инвентарных приспособлений (оттяжек, багров, крюков, лестниц, площадок, подкладок и прокладок), необходимых для выполнения работ, в соответствии с проектом производства работ или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 подобрать грузозахватные приспособления, соответствующие массе и характеру поднимаемого груза. Следует подбирать стропы (с учетом числа ветвей) такой длины, чтобы угол между ветвями не превышал 90 град.;</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крюковой подвески, крепление крюка и его износ, а также исправность устройства замыкающего зев крюка.</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работнику запрещается устанавливать самостоятельно подъемные сооружения на выносные (дополнительные) опоры, а также снимать (укладывать) грузозахватные приспособления с неповоротной части (ходовой рамы) подъемных сооружений при нахождении крановщика в кабине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Обязанности работника при обвязке и зацепке груза.</w:t>
      </w:r>
    </w:p>
    <w:p>
      <w:pPr>
        <w:spacing w:line="240" w:lineRule="auto"/>
        <w:rPr>
          <w:rFonts w:hAnsi="Times New Roman" w:cs="Times New Roman"/>
          <w:color w:val="000000"/>
          <w:sz w:val="24"/>
          <w:szCs w:val="24"/>
        </w:rPr>
      </w:pPr>
      <w:r>
        <w:rPr>
          <w:rFonts w:hAnsi="Times New Roman" w:cs="Times New Roman"/>
          <w:color w:val="000000"/>
          <w:sz w:val="24"/>
          <w:szCs w:val="24"/>
        </w:rPr>
        <w:t>5.1.2 работник может приступить к выполнению работ по обвязке и зацепке груза для подъема его подъемными сооружениями только после ознакомления со схемами строповки, технологическими картами или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поврежденным, самодельным ручным инструментом (молотки, зубила, ломы, монтировки и др.)</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непорученную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 передвигаться по территории предприятия и внутри складов вне пешеходных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в спецодежде, спецобуви, и других СИЗ, не прошедших обязательную сертификацию или декларирование соответствия в установленном законодательством Российской Федерации о техническом регулировании порядке, а так же приобретенную за собственные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снятии упаковки с грузов (продукции) и упаковки грузов (продукции), а также при выполнении ударных операций ручным инструментом, работник должен надеть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строповке грузов для погрузки их (разгрузки) в полувагоны, для перемещении груза, на который не разработаны, схемы строповки, должны выполняться работником под непосредственным руководством специалиста, ответственного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5.1.3 При обвязке и зацепке груза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обвязку и зацепку грузов в соответствии со схемами строповки или кантовки грузов;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массу груза по списку масс грузов или маркировке на грузе (если работник не может определить массу груза, он должен поставить в известность специалиста, ответственное за безопасное производство работ с применением подъемных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канаты, цепи накладывать на основной массив груза (раму, каркас, корпус, станину) без узлов, перекруток и петель, под острие ребра грузов подкладывать специальные подкладки, предохраняющие стропы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 обвязывать груз таким образом, чтобы во время его перемещения исключалось падение его отдельных частей (доски, бревна, прутки, трубы и т.п.) и обеспечивалось его устойчивое положение при перемещении. Строповку длинномерных грузов следует производить не менее чем в двух местах;</w:t>
      </w:r>
    </w:p>
    <w:p>
      <w:pPr>
        <w:spacing w:line="240" w:lineRule="auto"/>
        <w:rPr>
          <w:rFonts w:hAnsi="Times New Roman" w:cs="Times New Roman"/>
          <w:color w:val="000000"/>
          <w:sz w:val="24"/>
          <w:szCs w:val="24"/>
        </w:rPr>
      </w:pPr>
      <w:r>
        <w:rPr>
          <w:rFonts w:hAnsi="Times New Roman" w:cs="Times New Roman"/>
          <w:color w:val="000000"/>
          <w:sz w:val="24"/>
          <w:szCs w:val="24"/>
        </w:rPr>
        <w:t>- при подвешивании груза на двурогие крюки накладывать стропы таким образом, чтобы нагрузка распределялась на оба рога крюка равномерно;</w:t>
      </w:r>
    </w:p>
    <w:p>
      <w:pPr>
        <w:spacing w:line="240" w:lineRule="auto"/>
        <w:rPr>
          <w:rFonts w:hAnsi="Times New Roman" w:cs="Times New Roman"/>
          <w:color w:val="000000"/>
          <w:sz w:val="24"/>
          <w:szCs w:val="24"/>
        </w:rPr>
      </w:pPr>
      <w:r>
        <w:rPr>
          <w:rFonts w:hAnsi="Times New Roman" w:cs="Times New Roman"/>
          <w:color w:val="000000"/>
          <w:sz w:val="24"/>
          <w:szCs w:val="24"/>
        </w:rPr>
        <w:t>- неиспользованные для зацепки, груза концы многоветвевого стропа крепить так, чтобы при перемещении груза подъемными сооружениями исключалась возможность их задевания за встречающиеся на пути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предназначенный к подъему груз ничем не укреплен, не защемлен, не завален и не примерз к земле.</w:t>
      </w:r>
    </w:p>
    <w:p>
      <w:pPr>
        <w:spacing w:line="240" w:lineRule="auto"/>
        <w:rPr>
          <w:rFonts w:hAnsi="Times New Roman" w:cs="Times New Roman"/>
          <w:color w:val="000000"/>
          <w:sz w:val="24"/>
          <w:szCs w:val="24"/>
        </w:rPr>
      </w:pPr>
      <w:r>
        <w:rPr>
          <w:rFonts w:hAnsi="Times New Roman" w:cs="Times New Roman"/>
          <w:color w:val="000000"/>
          <w:sz w:val="24"/>
          <w:szCs w:val="24"/>
        </w:rPr>
        <w:t>5.1.4 При обвязке и зацепке грузов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строповку грузов за элементы упаковки (скрутки, стяжки, не предназначенные для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 складировать вторым ярусом рулонный металлопрокат с большим весом на рулонный металопрокат с меньшим весом.</w:t>
      </w:r>
    </w:p>
    <w:p>
      <w:pPr>
        <w:spacing w:line="240" w:lineRule="auto"/>
        <w:rPr>
          <w:rFonts w:hAnsi="Times New Roman" w:cs="Times New Roman"/>
          <w:color w:val="000000"/>
          <w:sz w:val="24"/>
          <w:szCs w:val="24"/>
        </w:rPr>
      </w:pPr>
      <w:r>
        <w:rPr>
          <w:rFonts w:hAnsi="Times New Roman" w:cs="Times New Roman"/>
          <w:color w:val="000000"/>
          <w:sz w:val="24"/>
          <w:szCs w:val="24"/>
        </w:rPr>
        <w:t>- отвлекаться на любые действия не относящиеся к выполнению работы на подъемном сооружении (использование наушников для прослушивание музыки, пользоваться телефоном и другие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5.1.5 работник обязан: не допускать к строповке грузов посторонних лиц; не производить погрузку и разгрузку груза из автотранспорта, если в кабине или кузове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5.1.6 Обязанности работника при подъеме и перемещении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5.1.7 Перед каждой операцией по подъему и перемещению груза работник должен подавать соответствующий сигнал крановщику.</w:t>
      </w:r>
    </w:p>
    <w:p>
      <w:pPr>
        <w:spacing w:line="240" w:lineRule="auto"/>
        <w:rPr>
          <w:rFonts w:hAnsi="Times New Roman" w:cs="Times New Roman"/>
          <w:color w:val="000000"/>
          <w:sz w:val="24"/>
          <w:szCs w:val="24"/>
        </w:rPr>
      </w:pPr>
      <w:r>
        <w:rPr>
          <w:rFonts w:hAnsi="Times New Roman" w:cs="Times New Roman"/>
          <w:color w:val="000000"/>
          <w:sz w:val="24"/>
          <w:szCs w:val="24"/>
        </w:rPr>
        <w:t>При обслуживании одного подъемного сооружения несколькими работниками сигнал должен подавать старший работник.</w:t>
      </w:r>
    </w:p>
    <w:p>
      <w:pPr>
        <w:spacing w:line="240" w:lineRule="auto"/>
        <w:rPr>
          <w:rFonts w:hAnsi="Times New Roman" w:cs="Times New Roman"/>
          <w:color w:val="000000"/>
          <w:sz w:val="24"/>
          <w:szCs w:val="24"/>
        </w:rPr>
      </w:pPr>
      <w:r>
        <w:rPr>
          <w:rFonts w:hAnsi="Times New Roman" w:cs="Times New Roman"/>
          <w:color w:val="000000"/>
          <w:sz w:val="24"/>
          <w:szCs w:val="24"/>
        </w:rPr>
        <w:t>5.1.8 Перед подачей сигнала о подъеме груза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нет ли на грузе незакрепленных деталей и инструментов; перед подъемом труб большого диаметра следует проверить, чтобы внутри не было земли, льда или предметов, которые могут выпасть при подъеме. При перевозки металлопроката запрещается складировать деревянные подкладки сверху пачки, во избежание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во время подъема груз не может ни за что зацепиться;</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людей возле груза, между поднимаемым грузом и стенами, колоннами, штабелями, станками и другим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5.1.9 При строповки рулонов с верхних ярусов траверсой ЛЦ-10,0 работник центрует траверсу по центру рулона, опускает траверсу до тех пор, пока захваты траверсы окажутся по центру рулона. Затем работник с помощью лестницы, стремянки поднимается на нужную высоту и закрывает захват, фиксируя его штопорным фиксатором. Приподнимает до натяжки, осматривает и делает подъем на 200-300 мм., затем еще раз осматривает на правильность и надежность строповки рулона. Далее перемещает рулон по его назначению. Если работник не может один выполнить строповку груза, он обращается к ответственному за безопасное производство работ кранами (бригадир, начальник смены, старший мастер, начальник участка). Рулоны, перемещаемые в горизонтальном направлении, необходимо предварительно поднять на высоту не менее чем на 0,5м выше встречающихся на пути препятствий, затем складируются на подготовленное место для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5.1.10 Работа по строповке рулонов парным цепным захватом, когда выполняет 1 работник: Парный захват осуществляет строповку рулона за внутреннее отверстие с двух сторон. работник центрует парный захват над рулоном. Опускает парный захват на нужную для строповки рулона высоту. С помощью багра работник за проушину на захвате цепляет сначала один захват, тянет его в сторону от себя и заводит в рулон в противоположную от себя стороны. Потом также с помощью багра работник за проушину на захвате цепляет второй захват, тянет его в сторону к себе и заводит в рулон со своей стороны. Внутренняя часть захватов должна вплотную прилегать к торцам рулона, а лапы захватов должны быть целиком во внутреннем отверстии рулона под прямым углом к торцевой части. При необходимости работник с помощью багра должен поправить захваты. Далее работник делает натяжку парного захвата, внимательно оценивает правильность и надежность строповки, делает подъем на 200-300 мм., затем еще раз осматривает на правильность и надежность строповки рулона, только потом перемещает рулон в место складирования или в автотранспорт. При необходимости работник обязан использовать лестницу, стремянку. Если работник не может один выполнить строповку груза, он обращается к ответственному за безопасное производство работ кранами (бригадир, начальник смены, старший мастер, мастер, начальник участка).</w:t>
      </w:r>
    </w:p>
    <w:p>
      <w:pPr>
        <w:spacing w:line="240" w:lineRule="auto"/>
        <w:rPr>
          <w:rFonts w:hAnsi="Times New Roman" w:cs="Times New Roman"/>
          <w:color w:val="000000"/>
          <w:sz w:val="24"/>
          <w:szCs w:val="24"/>
        </w:rPr>
      </w:pPr>
      <w:r>
        <w:rPr>
          <w:rFonts w:hAnsi="Times New Roman" w:cs="Times New Roman"/>
          <w:color w:val="000000"/>
          <w:sz w:val="24"/>
          <w:szCs w:val="24"/>
        </w:rPr>
        <w:t>5.1.11 При подъеме и перемещении груза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подать сигнал для подъема груза на высоту 200-500 мм, затем проверить правильность строповки, равномерность натяжения стропов, устойчивость подъемных сооружений, действие тормозов и только после этого подать сигнал о подъеме груза на необходимую высоту: при необходимости перестроповки груз должен быть опущен;</w:t>
      </w:r>
    </w:p>
    <w:p>
      <w:pPr>
        <w:spacing w:line="240" w:lineRule="auto"/>
        <w:rPr>
          <w:rFonts w:hAnsi="Times New Roman" w:cs="Times New Roman"/>
          <w:color w:val="000000"/>
          <w:sz w:val="24"/>
          <w:szCs w:val="24"/>
        </w:rPr>
      </w:pPr>
      <w:r>
        <w:rPr>
          <w:rFonts w:hAnsi="Times New Roman" w:cs="Times New Roman"/>
          <w:color w:val="000000"/>
          <w:sz w:val="24"/>
          <w:szCs w:val="24"/>
        </w:rPr>
        <w:t>- при снятии груза с фундаментных болтов убедиться, что все гайки фундаментных болтов отвернуты, и поднимаемый груз ничем не удерживается, следить, чтобы подъем производился с минимальной скоростью, без перекосов, заеданий, с обеспечением горизонтального перемещения груза до полного снятия его с болтов;</w:t>
      </w:r>
    </w:p>
    <w:p>
      <w:pPr>
        <w:spacing w:line="240" w:lineRule="auto"/>
        <w:rPr>
          <w:rFonts w:hAnsi="Times New Roman" w:cs="Times New Roman"/>
          <w:color w:val="000000"/>
          <w:sz w:val="24"/>
          <w:szCs w:val="24"/>
        </w:rPr>
      </w:pPr>
      <w:r>
        <w:rPr>
          <w:rFonts w:hAnsi="Times New Roman" w:cs="Times New Roman"/>
          <w:color w:val="000000"/>
          <w:sz w:val="24"/>
          <w:szCs w:val="24"/>
        </w:rPr>
        <w:t>- перед горизонтальным перемещением груза или грузозахватных приспособлений убедиться в том, что они подняты не менее чем на 500 мм выше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сопровождать при перемещении груз, и следить за тем, чтобы он не перемещался над людьми и не мог ни за что зацепиться. Если сопровождать груз не представляется возможным, то за его перемещением должен следить крановщик или второй работник;</w:t>
      </w:r>
    </w:p>
    <w:p>
      <w:pPr>
        <w:spacing w:line="240" w:lineRule="auto"/>
        <w:rPr>
          <w:rFonts w:hAnsi="Times New Roman" w:cs="Times New Roman"/>
          <w:color w:val="000000"/>
          <w:sz w:val="24"/>
          <w:szCs w:val="24"/>
        </w:rPr>
      </w:pPr>
      <w:r>
        <w:rPr>
          <w:rFonts w:hAnsi="Times New Roman" w:cs="Times New Roman"/>
          <w:color w:val="000000"/>
          <w:sz w:val="24"/>
          <w:szCs w:val="24"/>
        </w:rPr>
        <w:t>- для предотвращения самопроизвольного разворота длинномерных и крупногабаритных грузов во время их подъема или перемещения применять специальные оттяжки соответствующей длины или багры;</w:t>
      </w:r>
    </w:p>
    <w:p>
      <w:pPr>
        <w:spacing w:line="240" w:lineRule="auto"/>
        <w:rPr>
          <w:rFonts w:hAnsi="Times New Roman" w:cs="Times New Roman"/>
          <w:color w:val="000000"/>
          <w:sz w:val="24"/>
          <w:szCs w:val="24"/>
        </w:rPr>
      </w:pPr>
      <w:r>
        <w:rPr>
          <w:rFonts w:hAnsi="Times New Roman" w:cs="Times New Roman"/>
          <w:color w:val="000000"/>
          <w:sz w:val="24"/>
          <w:szCs w:val="24"/>
        </w:rPr>
        <w:t>- укладку груза производить равномерно, не нарушая установленные для складирования габариты и не загромождая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 укладку груза в полувагоны и на платформы, а также снятие его производить, не нарушая равновесия транспортных средств. Сами транспортные средства при этом должны быть укреплены во избежание их произвольного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 подъем сыпучих и мелкоштучных грузов производить в специальной таре: при этом не допускается заполнять тару свыше установленной нормы. Уложенный груз должен находиться ниже уровня бортов на 100 мм;</w:t>
      </w:r>
    </w:p>
    <w:p>
      <w:pPr>
        <w:spacing w:line="240" w:lineRule="auto"/>
        <w:rPr>
          <w:rFonts w:hAnsi="Times New Roman" w:cs="Times New Roman"/>
          <w:color w:val="000000"/>
          <w:sz w:val="24"/>
          <w:szCs w:val="24"/>
        </w:rPr>
      </w:pPr>
      <w:r>
        <w:rPr>
          <w:rFonts w:hAnsi="Times New Roman" w:cs="Times New Roman"/>
          <w:color w:val="000000"/>
          <w:sz w:val="24"/>
          <w:szCs w:val="24"/>
        </w:rPr>
        <w:t>- кантовку грузов подъемными сооружениями производить на специально отведенных местах (площадках) по технологии, предусматривающей порядок и последовательность выполнения операций, способы строповки груза и указания по безопасному выполнению такой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5.1.12 При подъеме и перемещении грузов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под поднятым грузом или допускать нахождение под ним людей (работник может находиться около груза во время его подъема или опускания, если груз поднят на высоту не более 1000 мм от уровня площадки, на которой он находится);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подъем или перемещение груза, если на нем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при помощи грузоподъемной машины зажатые грузом стропы;</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и допускать нахождение людей в полувагоне, на платформе или в автомашине при подъеме или опускании груза;</w:t>
      </w:r>
    </w:p>
    <w:p>
      <w:pPr>
        <w:spacing w:line="240" w:lineRule="auto"/>
        <w:rPr>
          <w:rFonts w:hAnsi="Times New Roman" w:cs="Times New Roman"/>
          <w:color w:val="000000"/>
          <w:sz w:val="24"/>
          <w:szCs w:val="24"/>
        </w:rPr>
      </w:pPr>
      <w:r>
        <w:rPr>
          <w:rFonts w:hAnsi="Times New Roman" w:cs="Times New Roman"/>
          <w:color w:val="000000"/>
          <w:sz w:val="24"/>
          <w:szCs w:val="24"/>
        </w:rPr>
        <w:t>- отвлекаться на любые действия не относящиеся к выполнению работы с подъемным сооружением (использование наушников для прослушивания музыки, пользоваться телефоном и другие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находится в опасной зоне перемещения груза, которая определяется как высота подъема+ высота груза + 1 метр.</w:t>
      </w:r>
    </w:p>
    <w:p>
      <w:pPr>
        <w:spacing w:line="240" w:lineRule="auto"/>
        <w:rPr>
          <w:rFonts w:hAnsi="Times New Roman" w:cs="Times New Roman"/>
          <w:color w:val="000000"/>
          <w:sz w:val="24"/>
          <w:szCs w:val="24"/>
        </w:rPr>
      </w:pPr>
      <w:r>
        <w:rPr>
          <w:rFonts w:hAnsi="Times New Roman" w:cs="Times New Roman"/>
          <w:color w:val="000000"/>
          <w:sz w:val="24"/>
          <w:szCs w:val="24"/>
        </w:rPr>
        <w:t>5.1.13 Если во время подъема или перемещения груза работник заметит неисправность подъемных сооружений или кранового пути, он обязан немедленно подать сигнал о прекращении перемещения груза и сообщить о неисправности крановщику и принять меры к ограждению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5.1.14 Обязанности работника при опускании груза.</w:t>
      </w:r>
    </w:p>
    <w:p>
      <w:pPr>
        <w:spacing w:line="240" w:lineRule="auto"/>
        <w:rPr>
          <w:rFonts w:hAnsi="Times New Roman" w:cs="Times New Roman"/>
          <w:color w:val="000000"/>
          <w:sz w:val="24"/>
          <w:szCs w:val="24"/>
        </w:rPr>
      </w:pPr>
      <w:r>
        <w:rPr>
          <w:rFonts w:hAnsi="Times New Roman" w:cs="Times New Roman"/>
          <w:color w:val="000000"/>
          <w:sz w:val="24"/>
          <w:szCs w:val="24"/>
        </w:rPr>
        <w:t>5.1.15 Перед опусканием груза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осмотреть место, на которое необходимо опустить груз, и убедиться в невозможности его падения, опрокидывания или сползания;</w:t>
      </w:r>
    </w:p>
    <w:p>
      <w:pPr>
        <w:spacing w:line="240" w:lineRule="auto"/>
        <w:rPr>
          <w:rFonts w:hAnsi="Times New Roman" w:cs="Times New Roman"/>
          <w:color w:val="000000"/>
          <w:sz w:val="24"/>
          <w:szCs w:val="24"/>
        </w:rPr>
      </w:pPr>
      <w:r>
        <w:rPr>
          <w:rFonts w:hAnsi="Times New Roman" w:cs="Times New Roman"/>
          <w:color w:val="000000"/>
          <w:sz w:val="24"/>
          <w:szCs w:val="24"/>
        </w:rPr>
        <w:t>- на место установки груза в случае необходимости предварительно уложить прочные подкладки для удобства извлечения стропов из-под груза;</w:t>
      </w:r>
    </w:p>
    <w:p>
      <w:pPr>
        <w:spacing w:line="240" w:lineRule="auto"/>
        <w:rPr>
          <w:rFonts w:hAnsi="Times New Roman" w:cs="Times New Roman"/>
          <w:color w:val="000000"/>
          <w:sz w:val="24"/>
          <w:szCs w:val="24"/>
        </w:rPr>
      </w:pPr>
      <w:r>
        <w:rPr>
          <w:rFonts w:hAnsi="Times New Roman" w:cs="Times New Roman"/>
          <w:color w:val="000000"/>
          <w:sz w:val="24"/>
          <w:szCs w:val="24"/>
        </w:rPr>
        <w:t>- снимать стропы с груза или крюка лишь после того, как груз будет надежно установлен, а при необходимости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5.1.16 работнику запрещается устанавливать груз на временные перекрытия, трубы, кабели и в другие места, не предназначенные для укладки груза.</w:t>
      </w:r>
    </w:p>
    <w:p>
      <w:pPr>
        <w:spacing w:line="240" w:lineRule="auto"/>
        <w:rPr>
          <w:rFonts w:hAnsi="Times New Roman" w:cs="Times New Roman"/>
          <w:color w:val="000000"/>
          <w:sz w:val="24"/>
          <w:szCs w:val="24"/>
        </w:rPr>
      </w:pPr>
      <w:r>
        <w:rPr>
          <w:rFonts w:hAnsi="Times New Roman" w:cs="Times New Roman"/>
          <w:color w:val="000000"/>
          <w:sz w:val="24"/>
          <w:szCs w:val="24"/>
        </w:rPr>
        <w:t>5.1.17 работнику запрещается устанавливать грузы наклонно к стенам зданий, заборам и т.п.</w:t>
      </w:r>
    </w:p>
    <w:p>
      <w:pPr>
        <w:spacing w:line="240" w:lineRule="auto"/>
        <w:rPr>
          <w:rFonts w:hAnsi="Times New Roman" w:cs="Times New Roman"/>
          <w:color w:val="000000"/>
          <w:sz w:val="24"/>
          <w:szCs w:val="24"/>
        </w:rPr>
      </w:pPr>
      <w:r>
        <w:rPr>
          <w:rFonts w:hAnsi="Times New Roman" w:cs="Times New Roman"/>
          <w:color w:val="000000"/>
          <w:sz w:val="24"/>
          <w:szCs w:val="24"/>
        </w:rPr>
        <w:t>5.1.18 работник обязан выполнять требование инструкций охраны труда для машиниста управления кран-балки с пола, погрузо-разгрузочных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 по разгрузке и погрузке полувагонов и автотранспорта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стрелы крана, вследствие неправильного расчёта нагрузки;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на участке работ аварийной ситуации (проседание опор стрелового подъемного сооружения, разрушение (проседание) кранового пути, появление стука в механизмах подъемных сооружений, разрушение канатов, поломка грузозахватных органов и тары и т.п.) работник должен немедленно подать сигнал крановщику на остановку подъемных сооружений и предупредить всех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6.2.2 Если подъемное сооружение оказалась под напряжением, работник должен принять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стихийных природных явлений (сильный ветер, гроза, туман, ураган, землетрясение и т.п.) работник должен прекратить работу, предупредить крановщика и других работающих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на подъемных сооружениях пожара работник должен отключить источник электропитания, сообщить специалисту, ответственному за безопасное производство работ с применением подъемных сооружений и приступить к тушению пожара, пользуясь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6.2.5 Если во время работы подъемных сооружений произошли авария или несчастный случай, работник должен немедленно поставить в известность специалиста, ответственное за безопасное производство работ с применением подъемных сооружений, оказать первую помощь пострадавшему и вместе с крановщиком обеспечить сохранность обстановки аварии или несчастного случая, если это не представляет опасности для жизни и здоровья людей и не приведет к осложнению аварийной обстановки.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не оставлять груз в подвешенном состоянии, а опускать его в положенном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 снимать стропы с груза или крюка лишь после того, как груз будет надежно установлен, а при необходимости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 навести порядок в местах производства работ и отдыха;</w:t>
      </w:r>
    </w:p>
    <w:p>
      <w:pPr>
        <w:spacing w:line="240" w:lineRule="auto"/>
        <w:rPr>
          <w:rFonts w:hAnsi="Times New Roman" w:cs="Times New Roman"/>
          <w:color w:val="000000"/>
          <w:sz w:val="24"/>
          <w:szCs w:val="24"/>
        </w:rPr>
      </w:pPr>
      <w:r>
        <w:rPr>
          <w:rFonts w:hAnsi="Times New Roman" w:cs="Times New Roman"/>
          <w:color w:val="000000"/>
          <w:sz w:val="24"/>
          <w:szCs w:val="24"/>
        </w:rPr>
        <w:t>- сдать смену и передать все грузозахватные приспособления сменщику;</w:t>
      </w:r>
    </w:p>
    <w:p>
      <w:pPr>
        <w:spacing w:line="240" w:lineRule="auto"/>
        <w:rPr>
          <w:rFonts w:hAnsi="Times New Roman" w:cs="Times New Roman"/>
          <w:color w:val="000000"/>
          <w:sz w:val="24"/>
          <w:szCs w:val="24"/>
        </w:rPr>
      </w:pPr>
      <w:r>
        <w:rPr>
          <w:rFonts w:hAnsi="Times New Roman" w:cs="Times New Roman"/>
          <w:color w:val="000000"/>
          <w:sz w:val="24"/>
          <w:szCs w:val="24"/>
        </w:rPr>
        <w:t>- ознакомить сменщика с условиями, при которых выполнялась работа, доложить обо всех неисправностях во время работы, которые могут явиться причиной возникновения травмоопасных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в известность обо всех замеченных специалиста, ответственное за безопасное производство работ с применением подъемных сооружений, неисправностях подкранового пути, ограждений, освещения, грузозахватных приспособлений, стропов.</w:t>
      </w:r>
    </w:p>
    <w:p>
      <w:pPr>
        <w:spacing w:line="240" w:lineRule="auto"/>
        <w:rPr>
          <w:rFonts w:hAnsi="Times New Roman" w:cs="Times New Roman"/>
          <w:color w:val="000000"/>
          <w:sz w:val="24"/>
          <w:szCs w:val="24"/>
        </w:rPr>
      </w:pPr>
      <w:r>
        <w:rPr>
          <w:rFonts w:hAnsi="Times New Roman" w:cs="Times New Roman"/>
          <w:color w:val="000000"/>
          <w:sz w:val="24"/>
          <w:szCs w:val="24"/>
        </w:rPr>
        <w:t>- сдать под роспись ключ-марку на управление подъемным сооружением лицу ответственному за безопасное производство работ с применением ПС.</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39b94af888b4c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