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установке и снятию заглушек на трубопроводах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установке и снятию заглушек на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установке и снятию заглушек на трубопроводах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газа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факторы взрыва, пожара;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удушья от недостатка кислорода при работе в загазованной среде;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обморожение кожных покровов в результате воздействия сжиженного газа;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узлов, механизмов, газового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работе неисправным или незаземленным электроинструментом);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изготовлением, установкой и снятием заглушек, заменой прокладок и арматуры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сосуд, трубопровод и т. д., на котором будут производиться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уменьшить величину давления до Р</w:t>
      </w:r>
      <w:r>
        <w:rPr>
          <w:rFonts w:hAnsi="Times New Roman" w:cs="Times New Roman"/>
          <w:color w:val="000000"/>
          <w:sz w:val="19"/>
          <w:szCs w:val="19"/>
          <w:vertAlign w:val="subscript"/>
        </w:rPr>
        <w:t>атм</w:t>
      </w:r>
      <w:r>
        <w:rPr>
          <w:rFonts w:hAnsi="Times New Roman" w:cs="Times New Roman"/>
          <w:color w:val="000000"/>
          <w:sz w:val="24"/>
          <w:szCs w:val="24"/>
        </w:rPr>
        <w:t xml:space="preserve"> путем сброса в предназначенные для этой цели емкости или атмосферу;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от заполняющей его рабочей среды путем слива в дренажные емкости, колодцы и т. 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объект, работающий с вредными 10-го и 20-го классов опасности, до начала работ должен быть подвергнут тщательной обработке (пропарка паром и т. 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производить сброс давления в сосуде, трубопроводе и т. д. путем разъединения фланцевых соединений, слива рабочей среды на землю, пол помещения;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соответствуют ли характеристики и параметры устанавливаемых заглушек, арматуры характеристикам рабочей среды.</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изготовлении, установке, снятии заглушек, замене прокладок и арматуры должны соблюдаться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разъединении фланцев в первую очередь освобождаются нижние шпильки для слива оставшегося продукта;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и при необходимости зачистить уплотнительные поверхности фланцев, они должны быть чистыми без поперечных рисок;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и качество материала прокладки и крепежных средств для данного фланцевого соединения;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использовать повторно старые прокладки;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том, что прокладка установлена правильно по отношению к сечению трубопровода и не перекрывает «живое» сечение трубы;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на высоте инструмент должен храниться в специальной сумке или ящике;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ночное время рабочее место должно быть хорошо освещено. Переносные электролампы должны питаться от источника с напряжением 6–12 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работ необходимо использовать только исправные инструменты;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направление потока транспортируемой жидкости должно совпадать с направлением указательной стрелки на корпусе арматуры;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во взрывоопасном помещении должна производиться инструментом, исключающим искрообразование. Инструменты должны быть обмеднены или смазаны солидолом.</w:t>
      </w:r>
    </w:p>
    <w:p>
      <w:pPr>
        <w:spacing w:line="240" w:lineRule="auto"/>
        <w:rPr>
          <w:rFonts w:hAnsi="Times New Roman" w:cs="Times New Roman"/>
          <w:color w:val="000000"/>
          <w:sz w:val="24"/>
          <w:szCs w:val="24"/>
        </w:rPr>
      </w:pPr>
      <w:r>
        <w:rPr>
          <w:rFonts w:hAnsi="Times New Roman" w:cs="Times New Roman"/>
          <w:color w:val="000000"/>
          <w:sz w:val="24"/>
          <w:szCs w:val="24"/>
        </w:rPr>
        <w:t>5.1.2. Качество материалов заглушек должно подтверждаться сертификатом, допускается составлять один сертификат на партию заглушек. Партией считается любое число заглушек, изготовленных из одного материала по данному заказу. Сертификат на постоянные заглушки должен храниться вместе с журналом установки, снятия заглушек. На каждой заглушке, на хвостике, должны быть четко выбиты номер партии, марка стали, условное давление и условный проход.</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Установленным заглушкам периодически не реже одного раза в два года должен производиться осмотр с целью определения состояния и пригодности к дальнейшему использованию. После осмотра заглушки результаты осмотра заносятся в ее паспорт, указывается дата осмотра, фамилия ответственного лица, осмотревшего заглушку, ставится его подпись (для установок с трехгодичным циклом работы ревизия производится при капитальном ремонте).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Если во время производства работ по установке заглушки произошла разгерметизация системы и появились нефтегазоводопроявления в зоне проведения работ, необходимо работы прекратить и доложить руководителю работ. Определить причину пропусков и применить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6.3.2. При травмировании работающего отскочившей гайкой или струей жидкости оказать первую медицинскую помощь согласно инструкции по оказанию первой помощи пострадавшим при несчастных случаях. При необходимости вызвать скорую помощь по телефону 03. Принять меры по сохранению обстановки на рабочем месте и состояния оборудования такими, какими они были в момент происшествия (если это не угрожает жизни и здоровью окружающих работников и не вызовет аварии).</w:t>
      </w:r>
    </w:p>
    <w:p>
      <w:pPr>
        <w:spacing w:line="240" w:lineRule="auto"/>
        <w:rPr>
          <w:rFonts w:hAnsi="Times New Roman" w:cs="Times New Roman"/>
          <w:color w:val="000000"/>
          <w:sz w:val="24"/>
          <w:szCs w:val="24"/>
        </w:rPr>
      </w:pPr>
      <w:r>
        <w:rPr>
          <w:rFonts w:hAnsi="Times New Roman" w:cs="Times New Roman"/>
          <w:color w:val="000000"/>
          <w:sz w:val="24"/>
          <w:szCs w:val="24"/>
        </w:rPr>
        <w:t>6.3.3. Если произошло возгорание остатков вылившегося продукта, действовать согласно ПЛА.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необходимо убрать инструмент в специально отведённое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ac99bcd4bf24c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