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сковородки с перемешиванием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на Сковородке с перемешиванием.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на Сковородке с перемешиванием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 Сковородке с перемешиванием;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на Сковородке с перемешиванием;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на Сковородке с перемешиванием;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 Сковородке с перемешиванием.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на Сковородке с перемешиванием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 xml:space="preserve"> 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приказом Министерства труда и социальной защиты Российской Федерации от 27.11.2020,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Приказ Минтруда от 15.12.2020 № 903н.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на Сковородке с перемешиванием.</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на Сковородке с перемешиванием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3.9.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 выполнению режимов труда и отдыха при выполнении работ на Сковородке с перемешиванием.</w:t>
      </w:r>
    </w:p>
    <w:p>
      <w:pPr>
        <w:spacing w:line="240" w:lineRule="auto"/>
        <w:rPr>
          <w:rFonts w:hAnsi="Times New Roman" w:cs="Times New Roman"/>
          <w:color w:val="000000"/>
          <w:sz w:val="24"/>
          <w:szCs w:val="24"/>
        </w:rPr>
      </w:pPr>
      <w:r>
        <w:rPr>
          <w:rFonts w:hAnsi="Times New Roman" w:cs="Times New Roman"/>
          <w:color w:val="000000"/>
          <w:sz w:val="24"/>
          <w:szCs w:val="24"/>
        </w:rPr>
        <w:t>3.10.1. При выполнении работ на Сковородке с перемешиванием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3.10.4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Перечень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неровности поверхностей оборудования,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поражение электрическим током при неисправном заземлении корпуса сковородкы или поврежденного кабеля питания, электровилки, электророзетки.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на Сковородке с перемешиванием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4.1.2.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к работе необходимый инструмент, приспособления и приборы.</w:t>
      </w:r>
    </w:p>
    <w:p>
      <w:pPr>
        <w:spacing w:line="240" w:lineRule="auto"/>
        <w:rPr>
          <w:rFonts w:hAnsi="Times New Roman" w:cs="Times New Roman"/>
          <w:color w:val="000000"/>
          <w:sz w:val="24"/>
          <w:szCs w:val="24"/>
        </w:rPr>
      </w:pPr>
      <w:r>
        <w:rPr>
          <w:rFonts w:hAnsi="Times New Roman" w:cs="Times New Roman"/>
          <w:color w:val="000000"/>
          <w:sz w:val="24"/>
          <w:szCs w:val="24"/>
        </w:rPr>
        <w:t>4.1.5. Получить инструктаж у непосредственного руководителя по безопасному проведению необходимых видов работ и условиям их проведения.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 надеть чистую санитарную одежду, застегнуть ее на все пуговицы, не допуская свисающих концов одежды.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Подобрать волосы под колпак.</w:t>
      </w:r>
    </w:p>
    <w:p>
      <w:pPr>
        <w:spacing w:line="240" w:lineRule="auto"/>
        <w:rPr>
          <w:rFonts w:hAnsi="Times New Roman" w:cs="Times New Roman"/>
          <w:color w:val="000000"/>
          <w:sz w:val="24"/>
          <w:szCs w:val="24"/>
        </w:rPr>
      </w:pPr>
      <w:r>
        <w:rPr>
          <w:rFonts w:hAnsi="Times New Roman" w:cs="Times New Roman"/>
          <w:color w:val="000000"/>
          <w:sz w:val="24"/>
          <w:szCs w:val="24"/>
        </w:rPr>
        <w:t>4.4.2.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местной вытяжной вентиляции и местного освещения,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наличие свободных проходов к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устойчивость производственного стола,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 надежно установить сковородку и инвентарь на рабочем столе;</w:t>
      </w:r>
    </w:p>
    <w:p>
      <w:pPr>
        <w:spacing w:line="240" w:lineRule="auto"/>
        <w:rPr>
          <w:rFonts w:hAnsi="Times New Roman" w:cs="Times New Roman"/>
          <w:color w:val="000000"/>
          <w:sz w:val="24"/>
          <w:szCs w:val="24"/>
        </w:rPr>
      </w:pPr>
      <w:r>
        <w:rPr>
          <w:rFonts w:hAnsi="Times New Roman" w:cs="Times New Roman"/>
          <w:color w:val="000000"/>
          <w:sz w:val="24"/>
          <w:szCs w:val="24"/>
        </w:rPr>
        <w:t>• удобно и устойчиво разместить запасы сырья, полуфабрикатов, инструмент, приспособления в соответствии с частотой использования и расходования;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деревянной решетки или резинового коврика на полу.</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розетки, кабеля (шнура) электропитания, вилки используемых</w:t>
      </w:r>
    </w:p>
    <w:p>
      <w:pPr>
        <w:spacing w:line="240" w:lineRule="auto"/>
        <w:rPr>
          <w:rFonts w:hAnsi="Times New Roman" w:cs="Times New Roman"/>
          <w:color w:val="000000"/>
          <w:sz w:val="24"/>
          <w:szCs w:val="24"/>
        </w:rPr>
      </w:pPr>
      <w:r>
        <w:rPr>
          <w:rFonts w:hAnsi="Times New Roman" w:cs="Times New Roman"/>
          <w:color w:val="000000"/>
          <w:sz w:val="24"/>
          <w:szCs w:val="24"/>
        </w:rPr>
        <w:t>электробытовых приборов (сковородкы);</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исправность, правильную установку и надежное крепление оборудования, нагревательных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сковородкы;</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выбоин, трещин и других неровностей на рабочих поверхностях производственных столов;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применяемого инвентаря, приспособлений и инструмента (поверхность спецтары, разделочных досок, ручки совков, лопаток и т.п. должны быть чистыми, гладкими, без сколов, трещин и заусениц; рукоятки ножей должны быть плотно насаженными, нескользкими и удобными для захвата, имеющими необходимый упор для пальцев руки, не деформирующимися от воздействия горячей воды; полотна ножей должны быть гладкими, отполированными, без вмятин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4.4.6. Произвести необходимую сборку сковородкы, правильно ее установить.</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работу пускорегулирующей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4.4.7. Перед началом эксплуатации сковородкы: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удобство и легкость открывания откидной крышки сковороды, а также ее фиксацию в любом положении, у опрокидывающейся сковородкы – механизм опрокидывания.</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сковородка соответствует типу, указанному в техническом паспорте данного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теплоноситель масляной рубашки аппарата с косвенным обогревом (сковорода) соответствует типу, указанному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 при заполнении масляной рубашки аппарата теплоносителем следить, чтобы в нее не попала влага. Перед заполнением рубашки теплоноситель должен быть прогрет в течение 5 мин. при температуре 250 град. C для удаления влаги.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Необходимо выполнять только ту работу, по которой прошел обучение, инструктаж по охране труда и к которой допущен руководителем или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оставлять работающую сковородку без присмотра, не допускать к ее обслуживанию посторонних лиц. Если необходимо отлучиться, выключите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5.1.4. Строго соблюдать инструкцию по охране труда при работе с сковородкой, по эксплуатации электрической сковороды завода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3.5. Небрежная и некомпетентная работа с данным электрооборудованием является источником опасности. Небрежное отношение, невнимательность и несоответствующая рабочая зона могут привести к тяжелым травмам.</w:t>
      </w:r>
    </w:p>
    <w:p>
      <w:pPr>
        <w:spacing w:line="240" w:lineRule="auto"/>
        <w:rPr>
          <w:rFonts w:hAnsi="Times New Roman" w:cs="Times New Roman"/>
          <w:color w:val="000000"/>
          <w:sz w:val="24"/>
          <w:szCs w:val="24"/>
        </w:rPr>
      </w:pPr>
      <w:r>
        <w:rPr>
          <w:rFonts w:hAnsi="Times New Roman" w:cs="Times New Roman"/>
          <w:color w:val="000000"/>
          <w:sz w:val="24"/>
          <w:szCs w:val="24"/>
        </w:rPr>
        <w:t>5.1.6. При эксплуатации сковородкы следует:</w:t>
      </w:r>
    </w:p>
    <w:p>
      <w:pPr>
        <w:spacing w:line="240" w:lineRule="auto"/>
        <w:rPr>
          <w:rFonts w:hAnsi="Times New Roman" w:cs="Times New Roman"/>
          <w:color w:val="000000"/>
          <w:sz w:val="24"/>
          <w:szCs w:val="24"/>
        </w:rPr>
      </w:pPr>
      <w:r>
        <w:rPr>
          <w:rFonts w:hAnsi="Times New Roman" w:cs="Times New Roman"/>
          <w:color w:val="000000"/>
          <w:sz w:val="24"/>
          <w:szCs w:val="24"/>
        </w:rPr>
        <w:t>•заливать жир в сковородку до включения нагрева. Не допускать попадания влаги в горячий жир. Добавлять жир в сковородку следует тонкой струей.</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Предварительно жир должен быть прогрет при 170-180°C до прекращения выделения из него пузырьков пара;</w:t>
      </w:r>
    </w:p>
    <w:p>
      <w:pPr>
        <w:spacing w:line="240" w:lineRule="auto"/>
        <w:rPr>
          <w:rFonts w:hAnsi="Times New Roman" w:cs="Times New Roman"/>
          <w:color w:val="000000"/>
          <w:sz w:val="24"/>
          <w:szCs w:val="24"/>
        </w:rPr>
      </w:pPr>
      <w:r>
        <w:rPr>
          <w:rFonts w:hAnsi="Times New Roman" w:cs="Times New Roman"/>
          <w:color w:val="000000"/>
          <w:sz w:val="24"/>
          <w:szCs w:val="24"/>
        </w:rPr>
        <w:t>•загружать (выгружать) обжариваемый продукт необходимо, соблюдая осторожность во избежание разбрызгивания жира, имеющего температуру 150-180°C;</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сковородкы следить за тем, чтобы рядом с ней не находились легковоспламеняющиеся предметы и жидкости;</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выключать сковородку или переводить ее на меньшую мощность;</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отключать сковородку при чадении жира.</w:t>
      </w:r>
    </w:p>
    <w:p>
      <w:pPr>
        <w:spacing w:line="240" w:lineRule="auto"/>
        <w:rPr>
          <w:rFonts w:hAnsi="Times New Roman" w:cs="Times New Roman"/>
          <w:color w:val="000000"/>
          <w:sz w:val="24"/>
          <w:szCs w:val="24"/>
        </w:rPr>
      </w:pPr>
      <w:r>
        <w:rPr>
          <w:rFonts w:hAnsi="Times New Roman" w:cs="Times New Roman"/>
          <w:color w:val="000000"/>
          <w:sz w:val="24"/>
          <w:szCs w:val="24"/>
        </w:rPr>
        <w:t>5.1.7. При эксплуатации сковородкы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•включать нагрев при отсутствии жира в чаше сковороды, при неисправном датчике реле температуры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•опрокидывать сковородку до отключения ее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включенной сковородку после окончания процесса жарения;</w:t>
      </w:r>
    </w:p>
    <w:p>
      <w:pPr>
        <w:spacing w:line="240" w:lineRule="auto"/>
        <w:rPr>
          <w:rFonts w:hAnsi="Times New Roman" w:cs="Times New Roman"/>
          <w:color w:val="000000"/>
          <w:sz w:val="24"/>
          <w:szCs w:val="24"/>
        </w:rPr>
      </w:pPr>
      <w:r>
        <w:rPr>
          <w:rFonts w:hAnsi="Times New Roman" w:cs="Times New Roman"/>
          <w:color w:val="000000"/>
          <w:sz w:val="24"/>
          <w:szCs w:val="24"/>
        </w:rPr>
        <w:t>•сливать из сковородкы жир в горячем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•охлаждать водой жарочную чашу сковородкы.</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правила передвижения в помещении,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включать сковородку и другое электрооборудование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5.1.10. Не загромождать рабочее место, проходы к нему, между оборудованием, столами, стеллажами; проходы к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5.1.11. Использовать средства защиты рук (прихватки, рукавицы, полотенца) при соприкосновении с горячими поверхностями инвентаря и кухонной посуды.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Сковородке с перемешиванием возможно возникновение следующих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любой аварийной ситуации, опасности для жизни и здоровья работников следует остановить работу, покинуть опасную зону, отключить используемые электроинструмент, переносной светильник, сообщить о случившемся своему непосредственному руководителю, принять меры к устранению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сковороду.</w:t>
      </w:r>
    </w:p>
    <w:p>
      <w:pPr>
        <w:spacing w:line="240" w:lineRule="auto"/>
        <w:rPr>
          <w:rFonts w:hAnsi="Times New Roman" w:cs="Times New Roman"/>
          <w:color w:val="000000"/>
          <w:sz w:val="24"/>
          <w:szCs w:val="24"/>
        </w:rPr>
      </w:pPr>
      <w:r>
        <w:rPr>
          <w:rFonts w:hAnsi="Times New Roman" w:cs="Times New Roman"/>
          <w:color w:val="000000"/>
          <w:sz w:val="24"/>
          <w:szCs w:val="24"/>
        </w:rPr>
        <w:t>Убрать свои рабочие места от мусора,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3e6ef0762c744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