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изготовлении рубленых полуфабрикатов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изготовлении рубленых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изготовлении рубленых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изготовлении рубленых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изготовлении рубленых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изготовлении рубленых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изготовлении рубленых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изготовлении рубленых полуфабрикатов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изготовлении рубленых полуфабрикатов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(движущиеся машины и механизмы, подвижные части оборудования, перемещаемые сырье, полуфабрикаты;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шероховатость на поверхностях инструмента, оборудования,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комплектность и целостность деталей применяемых машин и произвести их сборку в соответствии с эксплуатационной документацией заводов-изготовителей и санитарными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и целостность деталей применяемых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деревянной решетки под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скользкости, открытых трапов, колодцев (на пути перемещения работника));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производственных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эксплуатацией мясорубки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надежности крепления ее к фундаменту;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сборку частей мясорубки. Шнек вставить в корпус мясорубки так, чтобы хвостовик его вошел в зацепление с валом привода, и установить соответствующий набор режущих инструментов (ножей, решеток) в порядке, указанном в инструкции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загрузочного устройства в форме лотка или воронки, а у мясорубки с диаметром загрузочного отверстия более 45 мм — предохранительного кольца, не допускающего попадания рук к подвижным частям (шнеку);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устанавливая режущий инструмент, соблюдать осторожность, оберегать руки от порезов;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опробовать работу мясорубки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ножом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ножи с непрочно закрепленными полотнами, с рукоятками, имеющими заусенцы, с затупившимися лезвиями;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нарезать сырье и продукты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нож во время перерыва в работе в нарезаемом продукте или на столе без футляра;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мясорубки: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загрузку продуктом через загрузочное устройство, подавая продукт равномерно,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нормы загрузки, не допускать работы вхолостую;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продукты в загрузочную чашу только специальным приспособлением (толкателем, пестиком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остановке электродвигателя или возникновении повышенного шума в редукторе ослабить зажимную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использованием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охраны труда, изложенные в эксплуатационной документации заводов —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выгружать фарш из куттера при отсутствии саморазгружающих приспособлений специальным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подъем и опускание предохранительной крышки куттера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сырье из фаршемешалки разгружать при закрытой решетчатой крышке;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удалять остатки продукта, очищать рабочие органы оборудования при помощи деревянных лопаток, скребков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 использованием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эксплуатацию, а также подачу к нему электроэнергии, воды, сырья, продукта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разборку, очистку и мойку оборудования после остановки движущихся частей с инерционным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110dbf9ff948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