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обслуживании автомобилей, работающих на сниженном углеводородном газе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обслуживании автомобилей, работающих на сниженном углеводородном газе.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обслуживании автомобилей, работающих на сниженном углеводородном газе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обслуживании автомобилей, работающих на сниженном углеводородном газе;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при обслуживании автомобилей, работающих на сниженном углеводородном газе;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обслуживании автомобилей, работающих на сниженном углеводородном газе;</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обслуживании автомобилей, работающих на сниженном углеводородном газе.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2.1.5 Правила по охране труда при работе с инструментом и приспособлениями,</w:t>
      </w:r>
      <w:r>
        <w:rPr>
          <w:rFonts w:hAnsi="Times New Roman" w:cs="Times New Roman"/>
          <w:b/>
          <w:bCs/>
          <w:color w:val="000000"/>
          <w:sz w:val="24"/>
          <w:szCs w:val="24"/>
        </w:rPr>
        <w:t> </w:t>
      </w:r>
      <w:r>
        <w:rPr>
          <w:rFonts w:hAnsi="Times New Roman" w:cs="Times New Roman"/>
          <w:color w:val="000000"/>
          <w:sz w:val="24"/>
          <w:szCs w:val="24"/>
        </w:rPr>
        <w:t>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обслуживании автомобилей, работающих на сниженном углеводородном газе.</w:t>
      </w:r>
    </w:p>
    <w:p>
      <w:pPr>
        <w:spacing w:line="240" w:lineRule="auto"/>
        <w:rPr>
          <w:rFonts w:hAnsi="Times New Roman" w:cs="Times New Roman"/>
          <w:color w:val="000000"/>
          <w:sz w:val="24"/>
          <w:szCs w:val="24"/>
        </w:rPr>
      </w:pPr>
      <w:r>
        <w:rPr>
          <w:rFonts w:hAnsi="Times New Roman" w:cs="Times New Roman"/>
          <w:color w:val="000000"/>
          <w:sz w:val="24"/>
          <w:szCs w:val="24"/>
        </w:rPr>
        <w:t>3.2. При обслуживании автомобилей, работающих на сниженном углеводородном газе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обслуживании автомобилей, работающих на сниженном углеводородном газе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обслуживании автомобилей, работающих на сниженном углеводородном газе.</w:t>
      </w:r>
    </w:p>
    <w:p>
      <w:pPr>
        <w:spacing w:line="240" w:lineRule="auto"/>
        <w:rPr>
          <w:rFonts w:hAnsi="Times New Roman" w:cs="Times New Roman"/>
          <w:color w:val="000000"/>
          <w:sz w:val="24"/>
          <w:szCs w:val="24"/>
        </w:rPr>
      </w:pPr>
      <w:r>
        <w:rPr>
          <w:rFonts w:hAnsi="Times New Roman" w:cs="Times New Roman"/>
          <w:color w:val="000000"/>
          <w:sz w:val="24"/>
          <w:szCs w:val="24"/>
        </w:rPr>
        <w:t>3.13.1. При обслуживании автомобилей, работающих на сниженном углеводородном газе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Наиболее распространенными опасными и вредными производственными факторами при обслуживании автомобилей, работающих на сниженном углеводородном газе являются: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электрического тока на организм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обслуживании автомобилей, работающих на сниженном углеводородном газе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3.14.2.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Надеть предусмотренную исправную спецодежду, спецобувь. Проверить исправность 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4.4.3. Осмотреть и привести в порядок автомобиль, рабочие места и проходы.</w:t>
      </w:r>
    </w:p>
    <w:p>
      <w:pPr>
        <w:spacing w:line="240" w:lineRule="auto"/>
        <w:rPr>
          <w:rFonts w:hAnsi="Times New Roman" w:cs="Times New Roman"/>
          <w:color w:val="000000"/>
          <w:sz w:val="24"/>
          <w:szCs w:val="24"/>
        </w:rPr>
      </w:pPr>
      <w:r>
        <w:rPr>
          <w:rFonts w:hAnsi="Times New Roman" w:cs="Times New Roman"/>
          <w:color w:val="000000"/>
          <w:sz w:val="24"/>
          <w:szCs w:val="24"/>
        </w:rPr>
        <w:t>4.4.4. При выявлении каких-либо неполадок, препятствующих началу выполнения работы, доложить руководителю работ и к работе не приступать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Перед включением зажигания, пуском двигателя или включением осветительных электрических приборов необходимо в течение некоторого времени держать капот открытым, после чего проверить исправность газовой аппаратуры, трубопроводов и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4.4.6. Для подогрева двигателя и системы питания, устранения ледяных образований и пробок разрешается применять только горячий воздух, горячую воду или пар. Пользоваться паяльными лампами, открытым огнем и другими средствами подогрева с открытым огнем и другими средствами подогрева с открытым пламенем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эксплуатация газобаллонных автомобилей с неисправной газовой аппаратурой и при наличии утечки газа через не плотности соединений, а также въезд автомобилей в помещения (боксы, закрытые гаражи и т.п.)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4.4.8. Перед проверкой (регулировкой) приборов электрооборудования на газобаллонном автомобиле необходимо плотно закрыть все вентили и тщательно проветрить пространство под капотом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4.4.9. Перед пуском двигателя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газовую аппаратуру и арматуру и убедиться в полной её исправности и герметичности;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 указателю уровня жидкости наличие газа в баллоне;</w:t>
      </w:r>
    </w:p>
    <w:p>
      <w:pPr>
        <w:spacing w:line="240" w:lineRule="auto"/>
        <w:rPr>
          <w:rFonts w:hAnsi="Times New Roman" w:cs="Times New Roman"/>
          <w:color w:val="000000"/>
          <w:sz w:val="24"/>
          <w:szCs w:val="24"/>
        </w:rPr>
      </w:pPr>
      <w:r>
        <w:rPr>
          <w:rFonts w:hAnsi="Times New Roman" w:cs="Times New Roman"/>
          <w:color w:val="000000"/>
          <w:sz w:val="24"/>
          <w:szCs w:val="24"/>
        </w:rPr>
        <w:t>— открыть паровой вентиль газового баллона при пуске холодного двигателя, а при пуске прогретого двигателя открыть жидкостный вентиль;</w:t>
      </w:r>
    </w:p>
    <w:p>
      <w:pPr>
        <w:spacing w:line="240" w:lineRule="auto"/>
        <w:rPr>
          <w:rFonts w:hAnsi="Times New Roman" w:cs="Times New Roman"/>
          <w:color w:val="000000"/>
          <w:sz w:val="24"/>
          <w:szCs w:val="24"/>
        </w:rPr>
      </w:pPr>
      <w:r>
        <w:rPr>
          <w:rFonts w:hAnsi="Times New Roman" w:cs="Times New Roman"/>
          <w:color w:val="000000"/>
          <w:sz w:val="24"/>
          <w:szCs w:val="24"/>
        </w:rPr>
        <w:t>— открыть магистральный вентиль в кабине водителя.</w:t>
      </w:r>
    </w:p>
    <w:p>
      <w:pPr>
        <w:spacing w:line="240" w:lineRule="auto"/>
        <w:rPr>
          <w:rFonts w:hAnsi="Times New Roman" w:cs="Times New Roman"/>
          <w:color w:val="000000"/>
          <w:sz w:val="24"/>
          <w:szCs w:val="24"/>
        </w:rPr>
      </w:pPr>
      <w:r>
        <w:rPr>
          <w:rFonts w:hAnsi="Times New Roman" w:cs="Times New Roman"/>
          <w:color w:val="000000"/>
          <w:sz w:val="24"/>
          <w:szCs w:val="24"/>
        </w:rPr>
        <w:t>4.4.10. Теплый двигатель, находящийся в исправном состоянии, при применении надлежащего топлива обычно пускается с первых же оборотов. Для этого включить зажигание и стартером пустить двигатель, не допускать непрерывную работу стартера более 10 секунд.</w:t>
      </w:r>
    </w:p>
    <w:p>
      <w:pPr>
        <w:spacing w:line="240" w:lineRule="auto"/>
        <w:rPr>
          <w:rFonts w:hAnsi="Times New Roman" w:cs="Times New Roman"/>
          <w:color w:val="000000"/>
          <w:sz w:val="24"/>
          <w:szCs w:val="24"/>
        </w:rPr>
      </w:pPr>
      <w:r>
        <w:rPr>
          <w:rFonts w:hAnsi="Times New Roman" w:cs="Times New Roman"/>
          <w:color w:val="000000"/>
          <w:sz w:val="24"/>
          <w:szCs w:val="24"/>
        </w:rPr>
        <w:t>4.4.11. Дальнейшее управление автомобилем аналогично бензиновому.</w:t>
      </w:r>
    </w:p>
    <w:p>
      <w:pPr>
        <w:spacing w:line="240" w:lineRule="auto"/>
        <w:rPr>
          <w:rFonts w:hAnsi="Times New Roman" w:cs="Times New Roman"/>
          <w:color w:val="000000"/>
          <w:sz w:val="24"/>
          <w:szCs w:val="24"/>
        </w:rPr>
      </w:pPr>
      <w:r>
        <w:rPr>
          <w:rFonts w:hAnsi="Times New Roman" w:cs="Times New Roman"/>
          <w:color w:val="000000"/>
          <w:sz w:val="24"/>
          <w:szCs w:val="24"/>
        </w:rPr>
        <w:t>4.4.12. Не рекомендуется при пуске двигателя прикрывать воздушную заслонку, так как это приводит к обогащению газовоздушной смеси и, следовательно, к затруднению пуска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4.4.13. Пуск холодного двигателя при умеренной температуре.</w:t>
      </w:r>
    </w:p>
    <w:p>
      <w:pPr>
        <w:spacing w:line="240" w:lineRule="auto"/>
        <w:rPr>
          <w:rFonts w:hAnsi="Times New Roman" w:cs="Times New Roman"/>
          <w:color w:val="000000"/>
          <w:sz w:val="24"/>
          <w:szCs w:val="24"/>
        </w:rPr>
      </w:pPr>
      <w:r>
        <w:rPr>
          <w:rFonts w:hAnsi="Times New Roman" w:cs="Times New Roman"/>
          <w:color w:val="000000"/>
          <w:sz w:val="24"/>
          <w:szCs w:val="24"/>
        </w:rPr>
        <w:t>4.4.13.1. Открыть магистральный вентиль и расходный вентиль паровой фазы.</w:t>
      </w:r>
    </w:p>
    <w:p>
      <w:pPr>
        <w:spacing w:line="240" w:lineRule="auto"/>
        <w:rPr>
          <w:rFonts w:hAnsi="Times New Roman" w:cs="Times New Roman"/>
          <w:color w:val="000000"/>
          <w:sz w:val="24"/>
          <w:szCs w:val="24"/>
        </w:rPr>
      </w:pPr>
      <w:r>
        <w:rPr>
          <w:rFonts w:hAnsi="Times New Roman" w:cs="Times New Roman"/>
          <w:color w:val="000000"/>
          <w:sz w:val="24"/>
          <w:szCs w:val="24"/>
        </w:rPr>
        <w:t>4.4.13.2. Для ускорения пуска холодного двигателя рекомендуется предварительно заполнить трубопровод от газового редуктора до газосмесителя газом принудительным открытием клапана второй ступени газового редуктора путем кратковременного нажатия на стержень штока диафрагмы второй ступени.</w:t>
      </w:r>
    </w:p>
    <w:p>
      <w:pPr>
        <w:spacing w:line="240" w:lineRule="auto"/>
        <w:rPr>
          <w:rFonts w:hAnsi="Times New Roman" w:cs="Times New Roman"/>
          <w:color w:val="000000"/>
          <w:sz w:val="24"/>
          <w:szCs w:val="24"/>
        </w:rPr>
      </w:pPr>
      <w:r>
        <w:rPr>
          <w:rFonts w:hAnsi="Times New Roman" w:cs="Times New Roman"/>
          <w:color w:val="000000"/>
          <w:sz w:val="24"/>
          <w:szCs w:val="24"/>
        </w:rPr>
        <w:t>4.4.13.3. Вытянуть на &amp;frac12; длины хода ручку управления дроссельной заслонкой смесителя.</w:t>
      </w:r>
    </w:p>
    <w:p>
      <w:pPr>
        <w:spacing w:line="240" w:lineRule="auto"/>
        <w:rPr>
          <w:rFonts w:hAnsi="Times New Roman" w:cs="Times New Roman"/>
          <w:color w:val="000000"/>
          <w:sz w:val="24"/>
          <w:szCs w:val="24"/>
        </w:rPr>
      </w:pPr>
      <w:r>
        <w:rPr>
          <w:rFonts w:hAnsi="Times New Roman" w:cs="Times New Roman"/>
          <w:color w:val="000000"/>
          <w:sz w:val="24"/>
          <w:szCs w:val="24"/>
        </w:rPr>
        <w:t>4.4.13.4. Выключить сцепление, нажав до отказа на педаль.</w:t>
      </w:r>
    </w:p>
    <w:p>
      <w:pPr>
        <w:spacing w:line="240" w:lineRule="auto"/>
        <w:rPr>
          <w:rFonts w:hAnsi="Times New Roman" w:cs="Times New Roman"/>
          <w:color w:val="000000"/>
          <w:sz w:val="24"/>
          <w:szCs w:val="24"/>
        </w:rPr>
      </w:pPr>
      <w:r>
        <w:rPr>
          <w:rFonts w:hAnsi="Times New Roman" w:cs="Times New Roman"/>
          <w:color w:val="000000"/>
          <w:sz w:val="24"/>
          <w:szCs w:val="24"/>
        </w:rPr>
        <w:t>4.4.13.5. Это разгружает стартер, так как избавляет его от необходимости проворачивать вместе с коленчатым валом двигателя шестерни коробки передач.</w:t>
      </w:r>
    </w:p>
    <w:p>
      <w:pPr>
        <w:spacing w:line="240" w:lineRule="auto"/>
        <w:rPr>
          <w:rFonts w:hAnsi="Times New Roman" w:cs="Times New Roman"/>
          <w:color w:val="000000"/>
          <w:sz w:val="24"/>
          <w:szCs w:val="24"/>
        </w:rPr>
      </w:pPr>
      <w:r>
        <w:rPr>
          <w:rFonts w:hAnsi="Times New Roman" w:cs="Times New Roman"/>
          <w:color w:val="000000"/>
          <w:sz w:val="24"/>
          <w:szCs w:val="24"/>
        </w:rPr>
        <w:t>4.4.13.6. Включить зажигание. Держать включенным можно не более 10 секунд.</w:t>
      </w:r>
    </w:p>
    <w:p>
      <w:pPr>
        <w:spacing w:line="240" w:lineRule="auto"/>
        <w:rPr>
          <w:rFonts w:hAnsi="Times New Roman" w:cs="Times New Roman"/>
          <w:color w:val="000000"/>
          <w:sz w:val="24"/>
          <w:szCs w:val="24"/>
        </w:rPr>
      </w:pPr>
      <w:r>
        <w:rPr>
          <w:rFonts w:hAnsi="Times New Roman" w:cs="Times New Roman"/>
          <w:color w:val="000000"/>
          <w:sz w:val="24"/>
          <w:szCs w:val="24"/>
        </w:rPr>
        <w:t>4.4.13.7. Интервал между включениями стартера должен быть не менее 10-15 сек.</w:t>
      </w:r>
    </w:p>
    <w:p>
      <w:pPr>
        <w:spacing w:line="240" w:lineRule="auto"/>
        <w:rPr>
          <w:rFonts w:hAnsi="Times New Roman" w:cs="Times New Roman"/>
          <w:color w:val="000000"/>
          <w:sz w:val="24"/>
          <w:szCs w:val="24"/>
        </w:rPr>
      </w:pPr>
      <w:r>
        <w:rPr>
          <w:rFonts w:hAnsi="Times New Roman" w:cs="Times New Roman"/>
          <w:color w:val="000000"/>
          <w:sz w:val="24"/>
          <w:szCs w:val="24"/>
        </w:rPr>
        <w:t>4.4.13.8. После пуска дать двигателю проработать 1-2 минуты, после чего, открывая дроссельную заслонку, довести обороты коленчатого вала двигателя до 800-1000 в минуту. При появлении «провалов» следует произвести более резкое открытие дроссельной заслонки, а затем снизить обороты вала двигателя до 800-1000 в минуту.</w:t>
      </w:r>
    </w:p>
    <w:p>
      <w:pPr>
        <w:spacing w:line="240" w:lineRule="auto"/>
        <w:rPr>
          <w:rFonts w:hAnsi="Times New Roman" w:cs="Times New Roman"/>
          <w:color w:val="000000"/>
          <w:sz w:val="24"/>
          <w:szCs w:val="24"/>
        </w:rPr>
      </w:pPr>
      <w:r>
        <w:rPr>
          <w:rFonts w:hAnsi="Times New Roman" w:cs="Times New Roman"/>
          <w:color w:val="000000"/>
          <w:sz w:val="24"/>
          <w:szCs w:val="24"/>
        </w:rPr>
        <w:t>4.4.13.9. Допускается также для плавного перехода «провалов» несколько прикрывать воздушную заслонку. Как только температура охлаждающей жидкости достигнет 60С, следует открыть расходный вентиль жидкостной фазы на газовом баллоне, а расходный вентиль паровой фазы закрыть.</w:t>
      </w:r>
    </w:p>
    <w:p>
      <w:pPr>
        <w:spacing w:line="240" w:lineRule="auto"/>
        <w:rPr>
          <w:rFonts w:hAnsi="Times New Roman" w:cs="Times New Roman"/>
          <w:color w:val="000000"/>
          <w:sz w:val="24"/>
          <w:szCs w:val="24"/>
        </w:rPr>
      </w:pPr>
      <w:r>
        <w:rPr>
          <w:rFonts w:hAnsi="Times New Roman" w:cs="Times New Roman"/>
          <w:color w:val="000000"/>
          <w:sz w:val="24"/>
          <w:szCs w:val="24"/>
        </w:rPr>
        <w:t>4.4.13.10. После прогрева двигателя становить кнопку ручного управления дроссельной заслонкой в положение полного открытия заслонки.</w:t>
      </w:r>
    </w:p>
    <w:p>
      <w:pPr>
        <w:spacing w:line="240" w:lineRule="auto"/>
        <w:rPr>
          <w:rFonts w:hAnsi="Times New Roman" w:cs="Times New Roman"/>
          <w:color w:val="000000"/>
          <w:sz w:val="24"/>
          <w:szCs w:val="24"/>
        </w:rPr>
      </w:pPr>
      <w:r>
        <w:rPr>
          <w:rFonts w:hAnsi="Times New Roman" w:cs="Times New Roman"/>
          <w:color w:val="000000"/>
          <w:sz w:val="24"/>
          <w:szCs w:val="24"/>
        </w:rPr>
        <w:t>4.4.13.11. Не рекомендуется при пуске прикрывать воздушную заслонку, так как это приводит к переобогащению газовоздушной смеси и, следовательно, к затруднению пуска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4.4.13.12. Если после трех повторных попыток двигатель не дает вспышек, то необходимо проверить исправность систем зажигания и питания. Многократные безрезультатные попытки пуска не только разряжают и портят аккумуляторную батарею, но и ускоряют износ цилиндра двигателя. Обычно причинами затруднительного пуска двигателя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неудовлетворительное состояние контактов прерывателя или неправильная величина зазора между ними;</w:t>
      </w:r>
    </w:p>
    <w:p>
      <w:pPr>
        <w:spacing w:line="240" w:lineRule="auto"/>
        <w:rPr>
          <w:rFonts w:hAnsi="Times New Roman" w:cs="Times New Roman"/>
          <w:color w:val="000000"/>
          <w:sz w:val="24"/>
          <w:szCs w:val="24"/>
        </w:rPr>
      </w:pPr>
      <w:r>
        <w:rPr>
          <w:rFonts w:hAnsi="Times New Roman" w:cs="Times New Roman"/>
          <w:color w:val="000000"/>
          <w:sz w:val="24"/>
          <w:szCs w:val="24"/>
        </w:rPr>
        <w:t>— утечка тока высокого напряжения в крышке распределителя вследствие ее загрязнения внутри или снаружи;</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неисправные, с поврежденными изоляторами, электродами или загрязненные свечи;</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неисправная электропроводка высокого или 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подачи топлива в газосмеситель;</w:t>
      </w:r>
    </w:p>
    <w:p>
      <w:pPr>
        <w:spacing w:line="240" w:lineRule="auto"/>
        <w:rPr>
          <w:rFonts w:hAnsi="Times New Roman" w:cs="Times New Roman"/>
          <w:color w:val="000000"/>
          <w:sz w:val="24"/>
          <w:szCs w:val="24"/>
        </w:rPr>
      </w:pPr>
      <w:r>
        <w:rPr>
          <w:rFonts w:hAnsi="Times New Roman" w:cs="Times New Roman"/>
          <w:color w:val="000000"/>
          <w:sz w:val="24"/>
          <w:szCs w:val="24"/>
        </w:rPr>
        <w:t>— неправильно подобрана регулировка холостого хода газосмесителя;</w:t>
      </w:r>
    </w:p>
    <w:p>
      <w:pPr>
        <w:spacing w:line="240" w:lineRule="auto"/>
        <w:rPr>
          <w:rFonts w:hAnsi="Times New Roman" w:cs="Times New Roman"/>
          <w:color w:val="000000"/>
          <w:sz w:val="24"/>
          <w:szCs w:val="24"/>
        </w:rPr>
      </w:pPr>
      <w:r>
        <w:rPr>
          <w:rFonts w:hAnsi="Times New Roman" w:cs="Times New Roman"/>
          <w:color w:val="000000"/>
          <w:sz w:val="24"/>
          <w:szCs w:val="24"/>
        </w:rPr>
        <w:t>— сильный пропуск газа через клапан второй ступени редуктора;</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неисправности газовой аппаратуры и нарушение герметичности соединений газопровода.</w:t>
      </w:r>
    </w:p>
    <w:p>
      <w:pPr>
        <w:spacing w:line="240" w:lineRule="auto"/>
        <w:rPr>
          <w:rFonts w:hAnsi="Times New Roman" w:cs="Times New Roman"/>
          <w:color w:val="000000"/>
          <w:sz w:val="24"/>
          <w:szCs w:val="24"/>
        </w:rPr>
      </w:pPr>
      <w:r>
        <w:rPr>
          <w:rFonts w:hAnsi="Times New Roman" w:cs="Times New Roman"/>
          <w:color w:val="000000"/>
          <w:sz w:val="24"/>
          <w:szCs w:val="24"/>
        </w:rPr>
        <w:t>4.4.14. Пуск холодного двигателя при низких температурах. Подготовка газового двигателя к пуску и порядок пуска такая же, как и бензинового. Пуск подготовленного двигателя производится вышеописанным способом.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Регулировать системы питания и зажигания газобаллонного автомобиля, а также проверять газовую аппаратуру разрешается только в хорошо проветриваемом помещении при включенной приточно-вытяжной вентиляции. Проверять газовую аппаратуру на герметичность следует по правилам Ростехнадзора сжатым воздухом или азотом под руководством специально выделенного лица из числа инженерно-технических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 Все виды работ, связанные с техническим обслуживанием, текущим ремонтом, а также диагностированием газовой аппаратуры, должны выполняться в отдельном специально оборудованном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ремонтировать газовую аппаратуру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дополнительные рычаги при открывании и закрывании вентилей баллона;</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для закрепления шлангов низкого давления на штуцерах проволокой или другие предметы. Крепление производить только с помощью хомутов;</w:t>
      </w:r>
    </w:p>
    <w:p>
      <w:pPr>
        <w:spacing w:line="240" w:lineRule="auto"/>
        <w:rPr>
          <w:rFonts w:hAnsi="Times New Roman" w:cs="Times New Roman"/>
          <w:color w:val="000000"/>
          <w:sz w:val="24"/>
          <w:szCs w:val="24"/>
        </w:rPr>
      </w:pPr>
      <w:r>
        <w:rPr>
          <w:rFonts w:hAnsi="Times New Roman" w:cs="Times New Roman"/>
          <w:color w:val="000000"/>
          <w:sz w:val="24"/>
          <w:szCs w:val="24"/>
        </w:rPr>
        <w:t>г) скручивать, сплющивать и перегибать шланги и резиновые трубки, пользоваться замасленными шлангами.</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текущего ремонта, связанного с выполнением сварочных и окрасочных работ (включая искусственную сушку), газовой баллон должен быть снять с автомобиля. Продута воздухом вся система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5.1.5. При движении газобаллонной автомашины избегать резких торможений.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накоплении остатков в баллонах более 2 % необходимо сливать их в подземные резервуары для «тяжелых» остатков в присутствии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5.1.7. Все соединения после замены баллонов должны быть проверены мыльной эмульсией. Проверять соединения с помощью огня 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Перевод двигателя с одного вида топлива на другой. Двигатель допускает работу на бензине в особых случаях, оговоренных выше. Не рекомендуется переходить с одного топлива на другой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5.1.9. Для перевода двигателя с газа на бензин необходимо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закрыть вентили и продолжить работу до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открыть бензиновый краник и заполнить камеру карбюратора при помощи рычага ручной подкачки бензинового насоса;</w:t>
      </w:r>
    </w:p>
    <w:p>
      <w:pPr>
        <w:spacing w:line="240" w:lineRule="auto"/>
        <w:rPr>
          <w:rFonts w:hAnsi="Times New Roman" w:cs="Times New Roman"/>
          <w:color w:val="000000"/>
          <w:sz w:val="24"/>
          <w:szCs w:val="24"/>
        </w:rPr>
      </w:pPr>
      <w:r>
        <w:rPr>
          <w:rFonts w:hAnsi="Times New Roman" w:cs="Times New Roman"/>
          <w:color w:val="000000"/>
          <w:sz w:val="24"/>
          <w:szCs w:val="24"/>
        </w:rPr>
        <w:t>— для двигателя с однокамерным карбюратором-смесителем перевести рычаг раздвижки пластин диффузоров в положение «Б»;</w:t>
      </w:r>
    </w:p>
    <w:p>
      <w:pPr>
        <w:spacing w:line="240" w:lineRule="auto"/>
        <w:rPr>
          <w:rFonts w:hAnsi="Times New Roman" w:cs="Times New Roman"/>
          <w:color w:val="000000"/>
          <w:sz w:val="24"/>
          <w:szCs w:val="24"/>
        </w:rPr>
      </w:pPr>
      <w:r>
        <w:rPr>
          <w:rFonts w:hAnsi="Times New Roman" w:cs="Times New Roman"/>
          <w:color w:val="000000"/>
          <w:sz w:val="24"/>
          <w:szCs w:val="24"/>
        </w:rPr>
        <w:t>— для двигателей со смесителем и карбюратором резервного питания:</w:t>
      </w:r>
    </w:p>
    <w:p>
      <w:pPr>
        <w:spacing w:line="240" w:lineRule="auto"/>
        <w:rPr>
          <w:rFonts w:hAnsi="Times New Roman" w:cs="Times New Roman"/>
          <w:color w:val="000000"/>
          <w:sz w:val="24"/>
          <w:szCs w:val="24"/>
        </w:rPr>
      </w:pPr>
      <w:r>
        <w:rPr>
          <w:rFonts w:hAnsi="Times New Roman" w:cs="Times New Roman"/>
          <w:color w:val="000000"/>
          <w:sz w:val="24"/>
          <w:szCs w:val="24"/>
        </w:rPr>
        <w:t>а) открыть отверстие карбюратора, для чего повернуть заглушки и закрепить её гайкой-барашком;</w:t>
      </w:r>
    </w:p>
    <w:p>
      <w:pPr>
        <w:spacing w:line="240" w:lineRule="auto"/>
        <w:rPr>
          <w:rFonts w:hAnsi="Times New Roman" w:cs="Times New Roman"/>
          <w:color w:val="000000"/>
          <w:sz w:val="24"/>
          <w:szCs w:val="24"/>
        </w:rPr>
      </w:pPr>
      <w:r>
        <w:rPr>
          <w:rFonts w:hAnsi="Times New Roman" w:cs="Times New Roman"/>
          <w:color w:val="000000"/>
          <w:sz w:val="24"/>
          <w:szCs w:val="24"/>
        </w:rPr>
        <w:t>б) соединить тягу с рычагом дроссельной заслонки карбюратора;</w:t>
      </w:r>
    </w:p>
    <w:p>
      <w:pPr>
        <w:spacing w:line="240" w:lineRule="auto"/>
        <w:rPr>
          <w:rFonts w:hAnsi="Times New Roman" w:cs="Times New Roman"/>
          <w:color w:val="000000"/>
          <w:sz w:val="24"/>
          <w:szCs w:val="24"/>
        </w:rPr>
      </w:pPr>
      <w:r>
        <w:rPr>
          <w:rFonts w:hAnsi="Times New Roman" w:cs="Times New Roman"/>
          <w:color w:val="000000"/>
          <w:sz w:val="24"/>
          <w:szCs w:val="24"/>
        </w:rPr>
        <w:t>в) закрыть воздушную заслонку газосмесителя.</w:t>
      </w:r>
    </w:p>
    <w:p>
      <w:pPr>
        <w:spacing w:line="240" w:lineRule="auto"/>
        <w:rPr>
          <w:rFonts w:hAnsi="Times New Roman" w:cs="Times New Roman"/>
          <w:color w:val="000000"/>
          <w:sz w:val="24"/>
          <w:szCs w:val="24"/>
        </w:rPr>
      </w:pPr>
      <w:r>
        <w:rPr>
          <w:rFonts w:hAnsi="Times New Roman" w:cs="Times New Roman"/>
          <w:color w:val="000000"/>
          <w:sz w:val="24"/>
          <w:szCs w:val="24"/>
        </w:rPr>
        <w:t>— пустить двигатель обычном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 При переводе двигателя с бензина на газ произвести операции в обратном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3.10. Порядок наполнения баллона сжиженным газом:</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 закрыть магистральный вентиль;</w:t>
      </w:r>
    </w:p>
    <w:p>
      <w:pPr>
        <w:spacing w:line="240" w:lineRule="auto"/>
        <w:rPr>
          <w:rFonts w:hAnsi="Times New Roman" w:cs="Times New Roman"/>
          <w:color w:val="000000"/>
          <w:sz w:val="24"/>
          <w:szCs w:val="24"/>
        </w:rPr>
      </w:pPr>
      <w:r>
        <w:rPr>
          <w:rFonts w:hAnsi="Times New Roman" w:cs="Times New Roman"/>
          <w:color w:val="000000"/>
          <w:sz w:val="24"/>
          <w:szCs w:val="24"/>
        </w:rPr>
        <w:t>— зафиксировать автомашину башмаками-клиньями;</w:t>
      </w:r>
    </w:p>
    <w:p>
      <w:pPr>
        <w:spacing w:line="240" w:lineRule="auto"/>
        <w:rPr>
          <w:rFonts w:hAnsi="Times New Roman" w:cs="Times New Roman"/>
          <w:color w:val="000000"/>
          <w:sz w:val="24"/>
          <w:szCs w:val="24"/>
        </w:rPr>
      </w:pPr>
      <w:r>
        <w:rPr>
          <w:rFonts w:hAnsi="Times New Roman" w:cs="Times New Roman"/>
          <w:color w:val="000000"/>
          <w:sz w:val="24"/>
          <w:szCs w:val="24"/>
        </w:rPr>
        <w:t>— снять крышку с наполнительного вентиля и очистить его от грязи, особенно масла;</w:t>
      </w:r>
    </w:p>
    <w:p>
      <w:pPr>
        <w:spacing w:line="240" w:lineRule="auto"/>
        <w:rPr>
          <w:rFonts w:hAnsi="Times New Roman" w:cs="Times New Roman"/>
          <w:color w:val="000000"/>
          <w:sz w:val="24"/>
          <w:szCs w:val="24"/>
        </w:rPr>
      </w:pPr>
      <w:r>
        <w:rPr>
          <w:rFonts w:hAnsi="Times New Roman" w:cs="Times New Roman"/>
          <w:color w:val="000000"/>
          <w:sz w:val="24"/>
          <w:szCs w:val="24"/>
        </w:rPr>
        <w:t>— присоединить газонаполнительный шланг к наполнительному вентилю;</w:t>
      </w:r>
    </w:p>
    <w:p>
      <w:pPr>
        <w:spacing w:line="240" w:lineRule="auto"/>
        <w:rPr>
          <w:rFonts w:hAnsi="Times New Roman" w:cs="Times New Roman"/>
          <w:color w:val="000000"/>
          <w:sz w:val="24"/>
          <w:szCs w:val="24"/>
        </w:rPr>
      </w:pPr>
      <w:r>
        <w:rPr>
          <w:rFonts w:hAnsi="Times New Roman" w:cs="Times New Roman"/>
          <w:color w:val="000000"/>
          <w:sz w:val="24"/>
          <w:szCs w:val="24"/>
        </w:rPr>
        <w:t>— открыть наполнительный вентиль;</w:t>
      </w:r>
    </w:p>
    <w:p>
      <w:pPr>
        <w:spacing w:line="240" w:lineRule="auto"/>
        <w:rPr>
          <w:rFonts w:hAnsi="Times New Roman" w:cs="Times New Roman"/>
          <w:color w:val="000000"/>
          <w:sz w:val="24"/>
          <w:szCs w:val="24"/>
        </w:rPr>
      </w:pPr>
      <w:r>
        <w:rPr>
          <w:rFonts w:hAnsi="Times New Roman" w:cs="Times New Roman"/>
          <w:color w:val="000000"/>
          <w:sz w:val="24"/>
          <w:szCs w:val="24"/>
        </w:rPr>
        <w:t>— открыть контрольный вентиль максимального наполнения баллона;</w:t>
      </w:r>
    </w:p>
    <w:p>
      <w:pPr>
        <w:spacing w:line="240" w:lineRule="auto"/>
        <w:rPr>
          <w:rFonts w:hAnsi="Times New Roman" w:cs="Times New Roman"/>
          <w:color w:val="000000"/>
          <w:sz w:val="24"/>
          <w:szCs w:val="24"/>
        </w:rPr>
      </w:pPr>
      <w:r>
        <w:rPr>
          <w:rFonts w:hAnsi="Times New Roman" w:cs="Times New Roman"/>
          <w:color w:val="000000"/>
          <w:sz w:val="24"/>
          <w:szCs w:val="24"/>
        </w:rPr>
        <w:t>— заполнение прекратить, как только начнет поступать жидкость из контрольного вентиля максимального наполнения;</w:t>
      </w:r>
    </w:p>
    <w:p>
      <w:pPr>
        <w:spacing w:line="240" w:lineRule="auto"/>
        <w:rPr>
          <w:rFonts w:hAnsi="Times New Roman" w:cs="Times New Roman"/>
          <w:color w:val="000000"/>
          <w:sz w:val="24"/>
          <w:szCs w:val="24"/>
        </w:rPr>
      </w:pPr>
      <w:r>
        <w:rPr>
          <w:rFonts w:hAnsi="Times New Roman" w:cs="Times New Roman"/>
          <w:color w:val="000000"/>
          <w:sz w:val="24"/>
          <w:szCs w:val="24"/>
        </w:rPr>
        <w:t>— закрыть наполнительный вентиль;</w:t>
      </w:r>
    </w:p>
    <w:p>
      <w:pPr>
        <w:spacing w:line="240" w:lineRule="auto"/>
        <w:rPr>
          <w:rFonts w:hAnsi="Times New Roman" w:cs="Times New Roman"/>
          <w:color w:val="000000"/>
          <w:sz w:val="24"/>
          <w:szCs w:val="24"/>
        </w:rPr>
      </w:pPr>
      <w:r>
        <w:rPr>
          <w:rFonts w:hAnsi="Times New Roman" w:cs="Times New Roman"/>
          <w:color w:val="000000"/>
          <w:sz w:val="24"/>
          <w:szCs w:val="24"/>
        </w:rPr>
        <w:t>— закрыть контрольный вентиль максимального наполнения после прекращения поступления из него жидкого топлива;</w:t>
      </w:r>
    </w:p>
    <w:p>
      <w:pPr>
        <w:spacing w:line="240" w:lineRule="auto"/>
        <w:rPr>
          <w:rFonts w:hAnsi="Times New Roman" w:cs="Times New Roman"/>
          <w:color w:val="000000"/>
          <w:sz w:val="24"/>
          <w:szCs w:val="24"/>
        </w:rPr>
      </w:pPr>
      <w:r>
        <w:rPr>
          <w:rFonts w:hAnsi="Times New Roman" w:cs="Times New Roman"/>
          <w:color w:val="000000"/>
          <w:sz w:val="24"/>
          <w:szCs w:val="24"/>
        </w:rPr>
        <w:t>— отсоединить газонаполнительный шланг, по указанию газораздатчика соблюдая все правила, установленные на газонаполнительной станции;</w:t>
      </w:r>
    </w:p>
    <w:p>
      <w:pPr>
        <w:spacing w:line="240" w:lineRule="auto"/>
        <w:rPr>
          <w:rFonts w:hAnsi="Times New Roman" w:cs="Times New Roman"/>
          <w:color w:val="000000"/>
          <w:sz w:val="24"/>
          <w:szCs w:val="24"/>
        </w:rPr>
      </w:pPr>
      <w:r>
        <w:rPr>
          <w:rFonts w:hAnsi="Times New Roman" w:cs="Times New Roman"/>
          <w:color w:val="000000"/>
          <w:sz w:val="24"/>
          <w:szCs w:val="24"/>
        </w:rPr>
        <w:t>— навернуть крышку на наполнительный вентиль;</w:t>
      </w:r>
    </w:p>
    <w:p>
      <w:pPr>
        <w:spacing w:line="240" w:lineRule="auto"/>
        <w:rPr>
          <w:rFonts w:hAnsi="Times New Roman" w:cs="Times New Roman"/>
          <w:color w:val="000000"/>
          <w:sz w:val="24"/>
          <w:szCs w:val="24"/>
        </w:rPr>
      </w:pPr>
      <w:r>
        <w:rPr>
          <w:rFonts w:hAnsi="Times New Roman" w:cs="Times New Roman"/>
          <w:color w:val="000000"/>
          <w:sz w:val="24"/>
          <w:szCs w:val="24"/>
        </w:rPr>
        <w:t>— убрать башмаки-клинья.</w:t>
      </w:r>
    </w:p>
    <w:p>
      <w:pPr>
        <w:spacing w:line="240" w:lineRule="auto"/>
        <w:rPr>
          <w:rFonts w:hAnsi="Times New Roman" w:cs="Times New Roman"/>
          <w:color w:val="000000"/>
          <w:sz w:val="24"/>
          <w:szCs w:val="24"/>
        </w:rPr>
      </w:pPr>
      <w:r>
        <w:rPr>
          <w:rFonts w:hAnsi="Times New Roman" w:cs="Times New Roman"/>
          <w:color w:val="000000"/>
          <w:sz w:val="24"/>
          <w:szCs w:val="24"/>
        </w:rPr>
        <w:t>5.1.11. В целях безопасности при заправке автомобиля сжиженным газом водитель обязан соблюдать требования правил газонаполнительного пункта, а также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не стоять около наполнительного шланга во время наполнения баллона;</w:t>
      </w:r>
    </w:p>
    <w:p>
      <w:pPr>
        <w:spacing w:line="240" w:lineRule="auto"/>
        <w:rPr>
          <w:rFonts w:hAnsi="Times New Roman" w:cs="Times New Roman"/>
          <w:color w:val="000000"/>
          <w:sz w:val="24"/>
          <w:szCs w:val="24"/>
        </w:rPr>
      </w:pPr>
      <w:r>
        <w:rPr>
          <w:rFonts w:hAnsi="Times New Roman" w:cs="Times New Roman"/>
          <w:color w:val="000000"/>
          <w:sz w:val="24"/>
          <w:szCs w:val="24"/>
        </w:rPr>
        <w:t>— не подтягивать гайки и соединения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не стучать металлическими предметами по аппаратуре и трубопроводам находящимся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если при пуске двигатель дает перебои, его следует немедленно заглушить, а автомобиль откатить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производить регулировку, ремонт газовой аппаратуры и курить на газонаполнительной станции.</w:t>
      </w:r>
    </w:p>
    <w:p>
      <w:pPr>
        <w:spacing w:line="240" w:lineRule="auto"/>
        <w:rPr>
          <w:rFonts w:hAnsi="Times New Roman" w:cs="Times New Roman"/>
          <w:color w:val="000000"/>
          <w:sz w:val="24"/>
          <w:szCs w:val="24"/>
        </w:rPr>
      </w:pPr>
      <w:r>
        <w:rPr>
          <w:rFonts w:hAnsi="Times New Roman" w:cs="Times New Roman"/>
          <w:color w:val="000000"/>
          <w:sz w:val="24"/>
          <w:szCs w:val="24"/>
        </w:rPr>
        <w:t>На баллонах должны быть нанесены надписи краской рег. №, рабочее давление, дата проведенного и последующего освидетельствования, объем в литрах, «Пропан-бутан», «Огнеопасно».</w:t>
      </w:r>
    </w:p>
    <w:p>
      <w:pPr>
        <w:spacing w:line="240" w:lineRule="auto"/>
        <w:rPr>
          <w:rFonts w:hAnsi="Times New Roman" w:cs="Times New Roman"/>
          <w:color w:val="000000"/>
          <w:sz w:val="24"/>
          <w:szCs w:val="24"/>
        </w:rPr>
      </w:pPr>
      <w:r>
        <w:rPr>
          <w:rFonts w:hAnsi="Times New Roman" w:cs="Times New Roman"/>
          <w:color w:val="000000"/>
          <w:sz w:val="24"/>
          <w:szCs w:val="24"/>
        </w:rPr>
        <w:t>5.1.12. При эксплуатации газобаллонных автомобилей необходимо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заправлять автомобили газовым топливом только на газонаполнительном пункте;</w:t>
      </w:r>
    </w:p>
    <w:p>
      <w:pPr>
        <w:spacing w:line="240" w:lineRule="auto"/>
        <w:rPr>
          <w:rFonts w:hAnsi="Times New Roman" w:cs="Times New Roman"/>
          <w:color w:val="000000"/>
          <w:sz w:val="24"/>
          <w:szCs w:val="24"/>
        </w:rPr>
      </w:pPr>
      <w:r>
        <w:rPr>
          <w:rFonts w:hAnsi="Times New Roman" w:cs="Times New Roman"/>
          <w:color w:val="000000"/>
          <w:sz w:val="24"/>
          <w:szCs w:val="24"/>
        </w:rPr>
        <w:t>б) порядок заправки должен соответствовать инструкции для данного типа наполнительного пункта;</w:t>
      </w:r>
    </w:p>
    <w:p>
      <w:pPr>
        <w:spacing w:line="240" w:lineRule="auto"/>
        <w:rPr>
          <w:rFonts w:hAnsi="Times New Roman" w:cs="Times New Roman"/>
          <w:color w:val="000000"/>
          <w:sz w:val="24"/>
          <w:szCs w:val="24"/>
        </w:rPr>
      </w:pPr>
      <w:r>
        <w:rPr>
          <w:rFonts w:hAnsi="Times New Roman" w:cs="Times New Roman"/>
          <w:color w:val="000000"/>
          <w:sz w:val="24"/>
          <w:szCs w:val="24"/>
        </w:rPr>
        <w:t>в) заполнение баллонов сжиженным газом должно быть ограничено (не выше 85 % от полного объема баллона);</w:t>
      </w:r>
    </w:p>
    <w:p>
      <w:pPr>
        <w:spacing w:line="240" w:lineRule="auto"/>
        <w:rPr>
          <w:rFonts w:hAnsi="Times New Roman" w:cs="Times New Roman"/>
          <w:color w:val="000000"/>
          <w:sz w:val="24"/>
          <w:szCs w:val="24"/>
        </w:rPr>
      </w:pPr>
      <w:r>
        <w:rPr>
          <w:rFonts w:hAnsi="Times New Roman" w:cs="Times New Roman"/>
          <w:color w:val="000000"/>
          <w:sz w:val="24"/>
          <w:szCs w:val="24"/>
        </w:rPr>
        <w:t>г) ежедневно осматривать и проверять газовую аппаратуру на герметичность и исправность на контрольных постах при выпуске автомобилей на линию и приеме их с линии;</w:t>
      </w:r>
    </w:p>
    <w:p>
      <w:pPr>
        <w:spacing w:line="240" w:lineRule="auto"/>
        <w:rPr>
          <w:rFonts w:hAnsi="Times New Roman" w:cs="Times New Roman"/>
          <w:color w:val="000000"/>
          <w:sz w:val="24"/>
          <w:szCs w:val="24"/>
        </w:rPr>
      </w:pPr>
      <w:r>
        <w:rPr>
          <w:rFonts w:hAnsi="Times New Roman" w:cs="Times New Roman"/>
          <w:color w:val="000000"/>
          <w:sz w:val="24"/>
          <w:szCs w:val="24"/>
        </w:rPr>
        <w:t>д) пригодность к наполнению баллонов подтверждается штампом в путевом (маршрутном) листе водителя «баллоны проверены» и подпись ответственного лица за техническим состоянием и эксплуатацией баллонов.</w:t>
      </w:r>
    </w:p>
    <w:p>
      <w:pPr>
        <w:spacing w:line="240" w:lineRule="auto"/>
        <w:rPr>
          <w:rFonts w:hAnsi="Times New Roman" w:cs="Times New Roman"/>
          <w:color w:val="000000"/>
          <w:sz w:val="24"/>
          <w:szCs w:val="24"/>
        </w:rPr>
      </w:pPr>
      <w:r>
        <w:rPr>
          <w:rFonts w:hAnsi="Times New Roman" w:cs="Times New Roman"/>
          <w:color w:val="000000"/>
          <w:sz w:val="24"/>
          <w:szCs w:val="24"/>
        </w:rPr>
        <w:t>5.1.13. На газобаллонной автомашине должны быть два углекислотных огнетушителя и устройства для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5.1.14. Обнаруженные неисправности газовой аппаратуры (в первую очередь ее герметичность) должны устраняться квалифицированными слесарями и регулировщиками в цехах по ремонту и регулировке газовой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5.1.15. Заправка баллонов сжиженным газом при работающим двигателе не допускается. Ремонт и обслуживание газобаллонных автомобилей должны производиться раздельно от автомобилей с карбюраторными и дизельными двигателями.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обслуживании автомобилей, работающих на сниженном углеводородном газе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невозможности устранить утечку газа из баллонов через вентиль, предохранительный клапан или соединения необходимо эвакуировать автомобиль на АГЗС и слить газ в резервуар неиспарившихся осадков.</w:t>
      </w:r>
    </w:p>
    <w:p>
      <w:pPr>
        <w:spacing w:line="240" w:lineRule="auto"/>
        <w:rPr>
          <w:rFonts w:hAnsi="Times New Roman" w:cs="Times New Roman"/>
          <w:color w:val="000000"/>
          <w:sz w:val="24"/>
          <w:szCs w:val="24"/>
        </w:rPr>
      </w:pPr>
      <w:r>
        <w:rPr>
          <w:rFonts w:hAnsi="Times New Roman" w:cs="Times New Roman"/>
          <w:color w:val="000000"/>
          <w:sz w:val="24"/>
          <w:szCs w:val="24"/>
        </w:rPr>
        <w:t>6.2.2. Автомобили с неисправной аппаратурой должны храниться на открытой площадке без газа в баллонах.</w:t>
      </w:r>
    </w:p>
    <w:p>
      <w:pPr>
        <w:spacing w:line="240" w:lineRule="auto"/>
        <w:rPr>
          <w:rFonts w:hAnsi="Times New Roman" w:cs="Times New Roman"/>
          <w:color w:val="000000"/>
          <w:sz w:val="24"/>
          <w:szCs w:val="24"/>
        </w:rPr>
      </w:pPr>
      <w:r>
        <w:rPr>
          <w:rFonts w:hAnsi="Times New Roman" w:cs="Times New Roman"/>
          <w:color w:val="000000"/>
          <w:sz w:val="24"/>
          <w:szCs w:val="24"/>
        </w:rPr>
        <w:t>6.2.3. Для подтягивания гаек газобаллонной аппаратуры необходимо предварительно закрыть все вентили газовых коммуникаций. При обслуживании и ремонте газовой аппаратуры (отвертывании гаек, болтов, штуцеров и т.д.) следует проявлять особую осторожность, не допуская искрообразования, т.е. работать обмедненным инструментом или инструментом, смазанным густой смазкой.</w:t>
      </w:r>
    </w:p>
    <w:p>
      <w:pPr>
        <w:spacing w:line="240" w:lineRule="auto"/>
        <w:rPr>
          <w:rFonts w:hAnsi="Times New Roman" w:cs="Times New Roman"/>
          <w:color w:val="000000"/>
          <w:sz w:val="24"/>
          <w:szCs w:val="24"/>
        </w:rPr>
      </w:pPr>
      <w:r>
        <w:rPr>
          <w:rFonts w:hAnsi="Times New Roman" w:cs="Times New Roman"/>
          <w:color w:val="000000"/>
          <w:sz w:val="24"/>
          <w:szCs w:val="24"/>
        </w:rPr>
        <w:t>Ударные нагрузки при указанных работах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6.2.4. При ремонте, обслуживании и заправке газовой аппаратуры необходимо строго соблюдать меры предосторожности от попадания газа на открытые части тела, в случае его попадания смыть его водой.</w:t>
      </w:r>
    </w:p>
    <w:p>
      <w:pPr>
        <w:spacing w:line="240" w:lineRule="auto"/>
        <w:rPr>
          <w:rFonts w:hAnsi="Times New Roman" w:cs="Times New Roman"/>
          <w:color w:val="000000"/>
          <w:sz w:val="24"/>
          <w:szCs w:val="24"/>
        </w:rPr>
      </w:pPr>
      <w:r>
        <w:rPr>
          <w:rFonts w:hAnsi="Times New Roman" w:cs="Times New Roman"/>
          <w:color w:val="000000"/>
          <w:sz w:val="24"/>
          <w:szCs w:val="24"/>
        </w:rPr>
        <w:t>6.2.5. Прекращать работы при грозе, гололедице, сильном дожде и снегопаде, тумане, сильном порывистом ветре (свыше 6 баллов), поломке инструментов или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6.2.6. В случае пожара на газобаллонном автомобиле тушить пожар необходимо углекислотными огнетушителями, песком или струей распыленной воды. Баллон с газом следует обильно поливать холодной водой, предварительно закрыв магистральный и баллонный вентили, увеличить число оборотов коленчатого вала двигателя и быстро выработать газ, оставшийся в системе газопроводов от вентиля до карбюратора-смесителя.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происшествия какого-либо несчастного случая необходимо немедленно освободить пострадавшего от воздействия травмирующего фактора, оказать ему первую медицинскую помощь, сообщить руководителю работ о несчастном случае, при необходимости вызвать скорую помощь по телефону 103.</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 возвращении газобаллонного автомобиля и подготовке его к ночной или длительной дневной стоянке, а также для производства технического обслуживания в гараже необходимо закрыть вентиль на баллоне и выработать весь газ, находящийся в системе питания, после чего выключить зажигание. Оставлять автомобиль на длительную стоянку с открытыми вентилями систем и баллонов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7.2.2. Перед сдачей газобаллонных автомобилей в капитальной ремонт баллоны необходимо снять (газ должен быть полностью выработан) и сдать их на хранение на склад.</w:t>
      </w:r>
    </w:p>
    <w:p>
      <w:pPr>
        <w:spacing w:line="240" w:lineRule="auto"/>
        <w:rPr>
          <w:rFonts w:hAnsi="Times New Roman" w:cs="Times New Roman"/>
          <w:color w:val="000000"/>
          <w:sz w:val="24"/>
          <w:szCs w:val="24"/>
        </w:rPr>
      </w:pPr>
      <w:r>
        <w:rPr>
          <w:rFonts w:hAnsi="Times New Roman" w:cs="Times New Roman"/>
          <w:color w:val="000000"/>
          <w:sz w:val="24"/>
          <w:szCs w:val="24"/>
        </w:rPr>
        <w:t>7.2.3. По окончании технического обслуживания или ремонта газовой аппаратуры автомобиль из отдельного, специально оборудованного помещения направляют на общие посты или линии для технического обслуживания и ремонта автомобиля в целом. Въезд и перемещение газобаллонных автомобилей на общих постах или линиях должны осуществляться только на бензине.</w:t>
      </w:r>
    </w:p>
    <w:p>
      <w:pPr>
        <w:spacing w:line="240" w:lineRule="auto"/>
        <w:rPr>
          <w:rFonts w:hAnsi="Times New Roman" w:cs="Times New Roman"/>
          <w:color w:val="000000"/>
          <w:sz w:val="24"/>
          <w:szCs w:val="24"/>
        </w:rPr>
      </w:pPr>
      <w:r>
        <w:rPr>
          <w:rFonts w:hAnsi="Times New Roman" w:cs="Times New Roman"/>
          <w:color w:val="000000"/>
          <w:sz w:val="24"/>
          <w:szCs w:val="24"/>
        </w:rPr>
        <w:t>7.2.4. Перед длительной стоянкой автомобиля следует закрыть баллонные вентили жидкостной и паровой фазы и продолжить работу до остановки двигателя. В этом случае из трубопровода, соединяющего баллон и редуктор, будет полностью израсходован газ и в нем не будет избыточного давления. Затем закрыть магистральный вентиль.</w:t>
      </w:r>
    </w:p>
    <w:p>
      <w:pPr>
        <w:spacing w:line="240" w:lineRule="auto"/>
        <w:rPr>
          <w:rFonts w:hAnsi="Times New Roman" w:cs="Times New Roman"/>
          <w:color w:val="000000"/>
          <w:sz w:val="24"/>
          <w:szCs w:val="24"/>
        </w:rPr>
      </w:pPr>
      <w:r>
        <w:rPr>
          <w:rFonts w:hAnsi="Times New Roman" w:cs="Times New Roman"/>
          <w:color w:val="000000"/>
          <w:sz w:val="24"/>
          <w:szCs w:val="24"/>
        </w:rPr>
        <w:t>7.2.5. По окончании работы привести в порядок рабочее место в автомобиле:</w:t>
      </w:r>
    </w:p>
    <w:p>
      <w:pPr>
        <w:spacing w:line="240" w:lineRule="auto"/>
        <w:rPr>
          <w:rFonts w:hAnsi="Times New Roman" w:cs="Times New Roman"/>
          <w:color w:val="000000"/>
          <w:sz w:val="24"/>
          <w:szCs w:val="24"/>
        </w:rPr>
      </w:pPr>
      <w:r>
        <w:rPr>
          <w:rFonts w:hAnsi="Times New Roman" w:cs="Times New Roman"/>
          <w:color w:val="000000"/>
          <w:sz w:val="24"/>
          <w:szCs w:val="24"/>
        </w:rPr>
        <w:t>— инструмент и приспособления осмотреть, очистить и сложить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 защитные средства, полученные в кладовой, сдать для санитарной обработки в кладовую;</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механику или начальнику службы об окончании работы и обо всех неисправностях и недостатках, замеченных во время работ и о принятых мерах по их устранению;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c983716ecba4e2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