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обслуживании промышленных горелок инфракрасного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обслуживанию промышленных горелок инфракрасного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Работник, выполняющий работы с использованием промышленных горелок инфракрасного излучения, допущенный к самостоятельной работе, должен знать: меры безопасности при использовании газовых баллонов и горелок; правила, нормы и инструкции по охране труда и пожарной безопасности; правила пользования первичными средствами пожаротушения; способы оказания первой помощи при несчастных случаях; Правила внутреннего трудового распорядка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3.1.13. Работник, выполняющий работы с использованием промышленных горелок инфракрасного излучения, должен знать, что при производстве работ наиболее вероятной причиной травматизма могут быть ожоги от открытого пламени промышленных горелок инфракрасного излучения.</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возникновения пожара при использовании промышленных горелок инфракрасного излучения;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взрыва газового баллона;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поверхности газовой горелки;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работой нужно подобрать инструмент и технологическую оснастку, необходимые для выполнения работы, проверить их исправность. Инструменты и материалы должны быть расположены в удобном месте с учетом технологической последовательности их применения.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 подготовке газового баллона к работе необходимо при помощи ключа из цветного металла снять стальной колпак и заглушку с вентиля, осмотреть арматуру, при необходимости удалить грязь и продуть вентиль быстрым поворотом маховика (открыть-закрыть).</w:t>
      </w:r>
    </w:p>
    <w:p>
      <w:pPr>
        <w:spacing w:line="240" w:lineRule="auto"/>
        <w:rPr>
          <w:rFonts w:hAnsi="Times New Roman" w:cs="Times New Roman"/>
          <w:color w:val="000000"/>
          <w:sz w:val="24"/>
          <w:szCs w:val="24"/>
        </w:rPr>
      </w:pPr>
      <w:r>
        <w:rPr>
          <w:rFonts w:hAnsi="Times New Roman" w:cs="Times New Roman"/>
          <w:color w:val="000000"/>
          <w:sz w:val="24"/>
          <w:szCs w:val="24"/>
        </w:rPr>
        <w:t>4.2.2. В случае если колпак не снимается, баллон считается неисправным, его необходимо отправить на склад.</w:t>
      </w:r>
    </w:p>
    <w:p>
      <w:pPr>
        <w:spacing w:line="240" w:lineRule="auto"/>
        <w:rPr>
          <w:rFonts w:hAnsi="Times New Roman" w:cs="Times New Roman"/>
          <w:color w:val="000000"/>
          <w:sz w:val="24"/>
          <w:szCs w:val="24"/>
        </w:rPr>
      </w:pPr>
      <w:r>
        <w:rPr>
          <w:rFonts w:hAnsi="Times New Roman" w:cs="Times New Roman"/>
          <w:color w:val="000000"/>
          <w:sz w:val="24"/>
          <w:szCs w:val="24"/>
        </w:rPr>
        <w:t>4.2.3. Перед началом работы необходимо проверить газовую горелку, так как засоренное сопло может быть причиной прерывистого пламени, "обратных" ударов, пропуска газа в местах соединения шлангов с горелкой и с баллоном.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Весь инструмент и приспособления для выполнения работ должны быть в исправном состоянии; обнаруженные во время проверки дефекты следует устранить, при невозможности устранения неисправностей своими силами – работы производить нельзя.</w:t>
      </w:r>
    </w:p>
    <w:p>
      <w:pPr>
        <w:spacing w:line="240" w:lineRule="auto"/>
        <w:rPr>
          <w:rFonts w:hAnsi="Times New Roman" w:cs="Times New Roman"/>
          <w:color w:val="000000"/>
          <w:sz w:val="24"/>
          <w:szCs w:val="24"/>
        </w:rPr>
      </w:pPr>
      <w:r>
        <w:rPr>
          <w:rFonts w:hAnsi="Times New Roman" w:cs="Times New Roman"/>
          <w:color w:val="000000"/>
          <w:sz w:val="24"/>
          <w:szCs w:val="24"/>
        </w:rPr>
        <w:t>4.4.2. Прежде чем приступать к работе, необходимо внимательно осмотреть место предстоящей работы, привести его в порядок, убрать все посторонние предметы и при необходимости установить защитные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4.4.3. Не следует приступать к выполнению работы при следующих нарушениях требований безопасности: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применяемого инструмента, технологической оснастки, средств защиты работающих;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должен лично убедиться в том, что приняты все меры, необходимые для обеспечения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4.4.5. Работник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Газовый баллон должен быть прочно установлен на ровной, хорошо проветриваемой (вентилируемой) площадке и укреплен.</w:t>
      </w:r>
    </w:p>
    <w:p>
      <w:pPr>
        <w:spacing w:line="240" w:lineRule="auto"/>
        <w:rPr>
          <w:rFonts w:hAnsi="Times New Roman" w:cs="Times New Roman"/>
          <w:color w:val="000000"/>
          <w:sz w:val="24"/>
          <w:szCs w:val="24"/>
        </w:rPr>
      </w:pPr>
      <w:r>
        <w:rPr>
          <w:rFonts w:hAnsi="Times New Roman" w:cs="Times New Roman"/>
          <w:color w:val="000000"/>
          <w:sz w:val="24"/>
          <w:szCs w:val="24"/>
        </w:rPr>
        <w:t>5.1.2. Использование газовых баллонов для производства работ в замкнутых объемах допускается при условии обеспечения эффективной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с газовым баллоном необходимо принять меры по предупреждению толчков, ударов, падений, а при работе при наружной температуре воздуха ниже 0 °С – от замерзания.</w:t>
      </w:r>
    </w:p>
    <w:p>
      <w:pPr>
        <w:spacing w:line="240" w:lineRule="auto"/>
        <w:rPr>
          <w:rFonts w:hAnsi="Times New Roman" w:cs="Times New Roman"/>
          <w:color w:val="000000"/>
          <w:sz w:val="24"/>
          <w:szCs w:val="24"/>
        </w:rPr>
      </w:pPr>
      <w:r>
        <w:rPr>
          <w:rFonts w:hAnsi="Times New Roman" w:cs="Times New Roman"/>
          <w:color w:val="000000"/>
          <w:sz w:val="24"/>
          <w:szCs w:val="24"/>
        </w:rPr>
        <w:t>5.1.4. Все устройства, подсоединяемые к газовому баллону (редуктор, шланги, горелка), должны быть в исправном состоянии и периодически проверяться: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горелка – не реже одного раза в месяц – на газонепроницаемость;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редуктор – не реже одного раза в квартал – технический осмотр и испытание;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шланги – ежедневно – на отсутствие трещин, стяжек и т. п.</w:t>
      </w:r>
    </w:p>
    <w:p>
      <w:pPr>
        <w:spacing w:line="240" w:lineRule="auto"/>
        <w:rPr>
          <w:rFonts w:hAnsi="Times New Roman" w:cs="Times New Roman"/>
          <w:color w:val="000000"/>
          <w:sz w:val="24"/>
          <w:szCs w:val="24"/>
        </w:rPr>
      </w:pPr>
      <w:r>
        <w:rPr>
          <w:rFonts w:hAnsi="Times New Roman" w:cs="Times New Roman"/>
          <w:color w:val="000000"/>
          <w:sz w:val="24"/>
          <w:szCs w:val="24"/>
        </w:rPr>
        <w:t>5.1.5. На газовых шлангах не должно быть трещин, стяжек и т. п.</w:t>
      </w:r>
    </w:p>
    <w:p>
      <w:pPr>
        <w:spacing w:line="240" w:lineRule="auto"/>
        <w:rPr>
          <w:rFonts w:hAnsi="Times New Roman" w:cs="Times New Roman"/>
          <w:color w:val="000000"/>
          <w:sz w:val="24"/>
          <w:szCs w:val="24"/>
        </w:rPr>
      </w:pPr>
      <w:r>
        <w:rPr>
          <w:rFonts w:hAnsi="Times New Roman" w:cs="Times New Roman"/>
          <w:color w:val="000000"/>
          <w:sz w:val="24"/>
          <w:szCs w:val="24"/>
        </w:rPr>
        <w:t>5.1.6. Перед присоединением редуктора к баллону необходимо продуть штуцер редуктора для удаления из него посторонних частиц.</w:t>
      </w:r>
    </w:p>
    <w:p>
      <w:pPr>
        <w:spacing w:line="240" w:lineRule="auto"/>
        <w:rPr>
          <w:rFonts w:hAnsi="Times New Roman" w:cs="Times New Roman"/>
          <w:color w:val="000000"/>
          <w:sz w:val="24"/>
          <w:szCs w:val="24"/>
        </w:rPr>
      </w:pPr>
      <w:r>
        <w:rPr>
          <w:rFonts w:hAnsi="Times New Roman" w:cs="Times New Roman"/>
          <w:color w:val="000000"/>
          <w:sz w:val="24"/>
          <w:szCs w:val="24"/>
        </w:rPr>
        <w:t>5.1.7. Редуктор к газовому баллону нужно крепить только при закрытом вентиле баллона.</w:t>
      </w:r>
    </w:p>
    <w:p>
      <w:pPr>
        <w:spacing w:line="240" w:lineRule="auto"/>
        <w:rPr>
          <w:rFonts w:hAnsi="Times New Roman" w:cs="Times New Roman"/>
          <w:color w:val="000000"/>
          <w:sz w:val="24"/>
          <w:szCs w:val="24"/>
        </w:rPr>
      </w:pPr>
      <w:r>
        <w:rPr>
          <w:rFonts w:hAnsi="Times New Roman" w:cs="Times New Roman"/>
          <w:color w:val="000000"/>
          <w:sz w:val="24"/>
          <w:szCs w:val="24"/>
        </w:rPr>
        <w:t>5.1.8. После присоединения редуктора нужно медленно открыть вентиль баллона и установить рабочее давление газа.</w:t>
      </w:r>
    </w:p>
    <w:p>
      <w:pPr>
        <w:spacing w:line="240" w:lineRule="auto"/>
        <w:rPr>
          <w:rFonts w:hAnsi="Times New Roman" w:cs="Times New Roman"/>
          <w:color w:val="000000"/>
          <w:sz w:val="24"/>
          <w:szCs w:val="24"/>
        </w:rPr>
      </w:pPr>
      <w:r>
        <w:rPr>
          <w:rFonts w:hAnsi="Times New Roman" w:cs="Times New Roman"/>
          <w:color w:val="000000"/>
          <w:sz w:val="24"/>
          <w:szCs w:val="24"/>
        </w:rPr>
        <w:t>5.1.9. Длина шланга в зависимости от условий работы должна быть в пределах от 8 до 20 м.</w:t>
      </w:r>
    </w:p>
    <w:p>
      <w:pPr>
        <w:spacing w:line="240" w:lineRule="auto"/>
        <w:rPr>
          <w:rFonts w:hAnsi="Times New Roman" w:cs="Times New Roman"/>
          <w:color w:val="000000"/>
          <w:sz w:val="24"/>
          <w:szCs w:val="24"/>
        </w:rPr>
      </w:pPr>
      <w:r>
        <w:rPr>
          <w:rFonts w:hAnsi="Times New Roman" w:cs="Times New Roman"/>
          <w:color w:val="000000"/>
          <w:sz w:val="24"/>
          <w:szCs w:val="24"/>
        </w:rPr>
        <w:t>5.1.10. Независимо от места работы, должны быть выдержаны следующие расстояния от газового баллона до: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источников тепла (например, радиаторов отопления) – не менее 1 м;</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открытого огня –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с газовыми баллонами,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баллоны в наклонном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баллоны в проходах, проездах, в месте скопления работников, в плохо освещенных местах;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подвергать баллоны воздействию солнечных лучей;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без редуктора;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шланги, выполненные из отдельных обрезков или соединенных между собой проволокой, хомутами;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находящиеся в работе баллоны с открытыми вентилями;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и ремонтировать горелку, подключенную к газовому баллону;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отогревать замерзший редуктор открытым огнем;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и принимать пищу на рабочем месте;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присутствие посторонних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 выполнять работы с газовой горелкой вблизи электрических приборов и других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5.1.13. Если работы выполняются вблизи электрооборудования, находящегося под напряжением, то до начала работ электрическая сеть должна быть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с газовоздушной горелкой работнику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вне рабочей зоны с зажженной горелкой, в том числе подниматься или опускаться по лестницам, трапам и т. п.;</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газовые рукава под мышкой, зажимать ногами, обматывать вокруг пояса, носить на плечах, перегибать, перекручивать;</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и приближаться с открытым пламенем менее чем на 10 м к газовому баллону.</w:t>
      </w:r>
    </w:p>
    <w:p>
      <w:pPr>
        <w:spacing w:line="240" w:lineRule="auto"/>
        <w:rPr>
          <w:rFonts w:hAnsi="Times New Roman" w:cs="Times New Roman"/>
          <w:color w:val="000000"/>
          <w:sz w:val="24"/>
          <w:szCs w:val="24"/>
        </w:rPr>
      </w:pPr>
      <w:r>
        <w:rPr>
          <w:rFonts w:hAnsi="Times New Roman" w:cs="Times New Roman"/>
          <w:color w:val="000000"/>
          <w:sz w:val="24"/>
          <w:szCs w:val="24"/>
        </w:rPr>
        <w:t>5.1.15. При перерывах в работе газовую горелку необходимо потушить.</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работы с газовой горелкой с открытым пламенем в ветреную погоду работнику следует располагаться по возможности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5.2.2. Баллоны должны предохраняться от нагревания солнечными лучами или другими источниками тепла. Максимально допустимая температура баллона со сжиженным газом – не более 45 °С.</w:t>
      </w:r>
    </w:p>
    <w:p>
      <w:pPr>
        <w:spacing w:line="240" w:lineRule="auto"/>
        <w:rPr>
          <w:rFonts w:hAnsi="Times New Roman" w:cs="Times New Roman"/>
          <w:color w:val="000000"/>
          <w:sz w:val="24"/>
          <w:szCs w:val="24"/>
        </w:rPr>
      </w:pPr>
      <w:r>
        <w:rPr>
          <w:rFonts w:hAnsi="Times New Roman" w:cs="Times New Roman"/>
          <w:color w:val="000000"/>
          <w:sz w:val="24"/>
          <w:szCs w:val="24"/>
        </w:rPr>
        <w:t>5.2.3. Сжиженный углеводородный газ взрывоопасен, утечка его не допускается, при работе с баллонами следует соблюдать осторожность, не допуская их падения и ударов.</w:t>
      </w:r>
    </w:p>
    <w:p>
      <w:pPr>
        <w:spacing w:line="240" w:lineRule="auto"/>
        <w:rPr>
          <w:rFonts w:hAnsi="Times New Roman" w:cs="Times New Roman"/>
          <w:color w:val="000000"/>
          <w:sz w:val="24"/>
          <w:szCs w:val="24"/>
        </w:rPr>
      </w:pPr>
      <w:r>
        <w:rPr>
          <w:rFonts w:hAnsi="Times New Roman" w:cs="Times New Roman"/>
          <w:color w:val="000000"/>
          <w:sz w:val="24"/>
          <w:szCs w:val="24"/>
        </w:rPr>
        <w:t>5.2.4. Не допускается полное выгорание газа из баллона. Малое пламя горелки указывает на недостаточное количество газа в баллоне, засор диффузора горелки или капсюля баллона.</w:t>
      </w:r>
    </w:p>
    <w:p>
      <w:pPr>
        <w:spacing w:line="240" w:lineRule="auto"/>
        <w:rPr>
          <w:rFonts w:hAnsi="Times New Roman" w:cs="Times New Roman"/>
          <w:color w:val="000000"/>
          <w:sz w:val="24"/>
          <w:szCs w:val="24"/>
        </w:rPr>
      </w:pPr>
      <w:r>
        <w:rPr>
          <w:rFonts w:hAnsi="Times New Roman" w:cs="Times New Roman"/>
          <w:color w:val="000000"/>
          <w:sz w:val="24"/>
          <w:szCs w:val="24"/>
        </w:rPr>
        <w:t>5.2.5. При пользовании газовой горелкой не должен ощущаться запах газа. Проверить утечку газа можно путем нанесения мыльной эмульсии на место предполагаемой утечки газа. Проверка утечки газа огнем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5.2.6. При износе уплотнительных прокладок их следует заменить новыми из комплекта. Неисправность горелки и баллона следует устранять в специализированных мастерских.</w:t>
      </w:r>
    </w:p>
    <w:p>
      <w:pPr>
        <w:spacing w:line="240" w:lineRule="auto"/>
        <w:rPr>
          <w:rFonts w:hAnsi="Times New Roman" w:cs="Times New Roman"/>
          <w:color w:val="000000"/>
          <w:sz w:val="24"/>
          <w:szCs w:val="24"/>
        </w:rPr>
      </w:pPr>
      <w:r>
        <w:rPr>
          <w:rFonts w:hAnsi="Times New Roman" w:cs="Times New Roman"/>
          <w:color w:val="000000"/>
          <w:sz w:val="24"/>
          <w:szCs w:val="24"/>
        </w:rPr>
        <w:t>5.2.7. К одному баллону может быть присоединена только одна газовая горелка.</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работы с газовой горелкой не разрешается разбирать и устранять неисправности горелки и баллона и оставлять без присмотра зажженную горелку.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 немедленно сообщить об этом в пожарную охрану по телефону 101 или 112, руководителю работ и приступить к тушению очага возгорания имеющимися средствами пожаротушения (с помощью огнетушителя, внутреннего пожарного водопровода, установки пожаротушения и т. п.).</w:t>
      </w:r>
    </w:p>
    <w:p>
      <w:pPr>
        <w:spacing w:line="240" w:lineRule="auto"/>
        <w:rPr>
          <w:rFonts w:hAnsi="Times New Roman" w:cs="Times New Roman"/>
          <w:color w:val="000000"/>
          <w:sz w:val="24"/>
          <w:szCs w:val="24"/>
        </w:rPr>
      </w:pPr>
      <w:r>
        <w:rPr>
          <w:rFonts w:hAnsi="Times New Roman" w:cs="Times New Roman"/>
          <w:color w:val="000000"/>
          <w:sz w:val="24"/>
          <w:szCs w:val="24"/>
        </w:rPr>
        <w:t>6.3.3. До прибытия пожарной охраны работник обязан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Работнику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необходимо привести в порядок рабочее место и убрать мусор.</w:t>
      </w:r>
    </w:p>
    <w:p>
      <w:pPr>
        <w:spacing w:line="240" w:lineRule="auto"/>
        <w:rPr>
          <w:rFonts w:hAnsi="Times New Roman" w:cs="Times New Roman"/>
          <w:color w:val="000000"/>
          <w:sz w:val="24"/>
          <w:szCs w:val="24"/>
        </w:rPr>
      </w:pPr>
      <w:r>
        <w:rPr>
          <w:rFonts w:hAnsi="Times New Roman" w:cs="Times New Roman"/>
          <w:color w:val="000000"/>
          <w:sz w:val="24"/>
          <w:szCs w:val="24"/>
        </w:rPr>
        <w:t>7.3.2. Ручной инструмент и приспособления следует очистить от загрязнений и убрать в отведенное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2ecf7ebd6743f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