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обслуживании шелушителя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обслуживании шелушителя.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выполнении работ с шелушителем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с шелушителем;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с шелушителем;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с шелушителем;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с шелушителем.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шелушителем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27.10.2020 № 746н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в сельском хозяйстве".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обслуживании шелушителя.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обслуживании шелушителя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При обслуживании шелушителя работнику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выполнении работ должны соблюдаться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Присутствие посторонних лиц в рабочем пространстве при проведении работ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Работы должны проводиться в соответствии с технической документацией организации - разработчика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работника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с шелушителем.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с шелушителем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электрического тока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вибрация;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падения из-за внезапного появления на пути следования большого перепада высот;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удара;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быть уколотым или проткнутым в результате воздействия движущихся колющих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на шелушителе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рабочее место, не допускать загромождения сырьем,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Следить за работой шелушителя, состоянием инструмента, приспособлений, периодически проводить их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Запуск шелушителя осуществлять только указанным в инструкции по эксплуатации оборудования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приборов,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Перед включением проверить, все ли аксессуары собраны правильно.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Образец для лущения должен быть чистым без грубых примесей.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запрещается смотреть во входную воронку.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Образец можно засыпать в прибор только с помощью воронки.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опасных предаварийных ситуаций (запах нагретого продукта, гари, дыма, попадание в оборудование посторонних предметов, завала оборудования продуктом и т.д.) все технологическое, транспортное и аспирационное оборудование должно быть остановлено и тщательно проверено. Запуск его возможен только после выявления и устранения причин неполадок.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 всех обнаруженных нарушениях охраны труда сообщить сменному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смены работник должен привести в порядок свое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34694f4bb08442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