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перевозке детей воздушным транспортом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перевозке детей воздушным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перевозке детей воздушным транспортом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перевозке детей воздушным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перевозке детей воздушным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перевозке детей воздушным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перевозке детей воздушным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при перевозке детей воздушным транспортом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перевозке детей воздушным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перевозке детей воздушным транспортом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перевозке детей воздушным транспортом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движущиеся по территории аэродрома ВС, спецавтотранспорт и самоходные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вращающиеся несущие и рулевые винты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воздушные и газовые потоки от работающих несущих винтов и авиадвигателей, а также камни, песок и другие предметы, попавшие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повышенная запыленность 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выступающие части ВС и 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повышенное скольжение (вследствие обледенения, увлажнения и замасливания поверхностей аэродромного покрытия, стремянок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электрический ток, который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острые кромки, заусенцы, шероховатость на поверхности оборудования, грузов, канатов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перемещаемые грузы во время погрузочно-разгрузочных работ в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падающие грузы, обрушивающиеся конструкции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повышенный уровень шума и вибрации (влияет на опорнодвигательную систему, на нервную систему, на сердечно-сосудистую систему, на эндокринную систему, на морфологический состав крови, на обменные процессы в организме, на зрение);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недостаточная освещенность рабочей зоны (ослабление или полная потеря зрения);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возможные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р) психоэмоциональные и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повышенное или пониженное барометрическое давление в рабочей зоне и его резкое изменение (действие фактора: головокружение, головная боль, ослабление внимания, падение остроты зрения, мышечная слабость);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т) нахождение пассажира на значительной высоте относительно поверхности земли (пола) (действие фактора – вследствие падения с высоты возможно травмирование различного рода).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Требования безопасности перед началом полета: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Все пассажиры должны быть проинструктированы Ответственным за использование ВС под роспись в журнале регистрации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Пассажиры должны иметь при себе документы, удостоверяющие личность, при наличии багажа масса не должна превышать предельно допустимую с учетом технических характеристик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Посадка пассажиров на ВС производится только при полной остановке винтов. Подход к ВС и отход от него при вращающихся винтах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До начала полета экипаж ВС обязан обеспечить информирование пассажиров по вопросам безопасности, о правилах их поведения на борту ВС, порядка использования ими необходимого бортового оборудования. На борту ВС должны находиться Инструкции по безопасности для пассажиров, огнетушители, аптечки и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полётах в труднодоступных и малонаселённых районах Ответственные за использование ВС должны рекомендовать пассажирам иметь с собой запас продуктов, комплект одежды и снаряжения в зависимости от климатических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Авиационная безопасность обеспечивается посредством соблюдения пассажирами обязательных правил до и во время полета воздушного судна: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выходите на перрон и к стоянкам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ходите по перрону и у стоянок воздушных судов без сопровождения работника аэропорта;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займите места согласно номерам, указанным в билетах;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перевозите в ручной клади и багаже окисляющие вещества, способные к образованию воспламеняющихся и взрывчатых смесей; сжатые и сжиженные газы; ядовитые и отравляющие вещества; едкие и коррозирующие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соблюдайте правила поведения, которые вам сообщает бортпроводник или член экипажа;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пользуйтесь на борту самолета электронными аппаратами, телефонами и биноклями;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различных видах аварий строго выполняйте команды экипажа, не допуская при этом паники;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ставьте на полку для ручной клади тяжелые вещи, так как на это в самолете есть специальный отсек;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 закрепите на полке ручную кладь;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взлетом обязательно проверьте, нет ли над головой тяжелых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полетом внимательно прослушайте и запомните информацию бортпроводника о том, где находятся аварийные люки, медицинская аптечка, огнетушители, кислородная маска, когда и как ее надевать, а если полет будет проходить над водой, - где находится спасательный жилет и как им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взлете и посадке пристегните ремни безопасности: об этом напомнят бортпроводник и световое табло «Пристегните ремни!».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подгоняйте ремни перед каждым взлетом и посадкой, плотно закрепив их как можно ниже у бедер;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взлета и посадки не вставайте со своего места и не ходите по салону;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курите в салоне самолета и не распивайте на его борту спиртные напитки;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посадки самолета не вставайте сразу со своего места – дождитесь его полной остановки и выхода экипажа;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покидайте салон только после распоряжения бортпроводницы.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ВС, по причине нарушения требований правил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ВС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пожара или признаков горения внутри ВС или на посадочной площадке во время посадки/высадки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известить об обнаружении пожара непосредственного или вышестоящего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удалиться от ВС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ВС во время посадки/высадки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остановить процесс посадки;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сообщить о происшествии командиру ВС и Старшему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удалиться от ВС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руки и лицо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de6759aecc4f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