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перевозке людей автотранспортом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перевозке людей автотранспортом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перевозке людей автотранспортом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перевозке людей автотранспортом;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перевозке людей автотранспортом;</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перевозке людей автотранспортом;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перевозке людей автотранспортом.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перевозке людей автотранспортом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перевозке людей автотранспортом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Во время работы на водителя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оборудования, инструмента, перемещаемые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(элементы оборудования,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недостаточное естественное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(двигателя)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автомобиля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(тосол, бензин, масла)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 (бензина, масла);</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(при движении по дорогам);</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4.4.1. При перевозке людей назначается старший, который перед началом движения должен убедиться в том. что условия безопасной перевозки пассажиров обеспечены, и оговорить с водителем способ сигнализации на случай возникновения необходимости остановки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Перед поездкой, старший обязан проинструктировать пассажиров о порядке посадки и высадки и предупредить их о том. что стоять в кузове движущегося автомобиля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4.4.3. Число перевозимых людей не должно превышать числа оборудованных для сидения мест.</w:t>
      </w:r>
    </w:p>
    <w:p>
      <w:pPr>
        <w:spacing w:line="240" w:lineRule="auto"/>
        <w:rPr>
          <w:rFonts w:hAnsi="Times New Roman" w:cs="Times New Roman"/>
          <w:color w:val="000000"/>
          <w:sz w:val="24"/>
          <w:szCs w:val="24"/>
        </w:rPr>
      </w:pPr>
      <w:r>
        <w:rPr>
          <w:rFonts w:hAnsi="Times New Roman" w:cs="Times New Roman"/>
          <w:color w:val="000000"/>
          <w:sz w:val="24"/>
          <w:szCs w:val="24"/>
        </w:rPr>
        <w:t>4.4.4. Начинать движение можно только с закрытыми дверями и не открывать их до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4.4.5. Посадка и высадка пассажиров разрешается только при полной остановке транспортного средства и лишь со стороны обочины.</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перевозить людей:</w:t>
      </w:r>
    </w:p>
    <w:p>
      <w:pPr>
        <w:spacing w:line="240" w:lineRule="auto"/>
        <w:rPr>
          <w:rFonts w:hAnsi="Times New Roman" w:cs="Times New Roman"/>
          <w:color w:val="000000"/>
          <w:sz w:val="24"/>
          <w:szCs w:val="24"/>
        </w:rPr>
      </w:pPr>
      <w:r>
        <w:rPr>
          <w:rFonts w:hAnsi="Times New Roman" w:cs="Times New Roman"/>
          <w:color w:val="000000"/>
          <w:sz w:val="24"/>
          <w:szCs w:val="24"/>
        </w:rPr>
        <w:t> на автомобиле-самосвале, автомобиле-цистерне и других специальных грузовых автомобилях, на грузовом прицепе (полуприцепе) и на тракторах;</w:t>
      </w:r>
    </w:p>
    <w:p>
      <w:pPr>
        <w:spacing w:line="240" w:lineRule="auto"/>
        <w:rPr>
          <w:rFonts w:hAnsi="Times New Roman" w:cs="Times New Roman"/>
          <w:color w:val="000000"/>
          <w:sz w:val="24"/>
          <w:szCs w:val="24"/>
        </w:rPr>
      </w:pPr>
      <w:r>
        <w:rPr>
          <w:rFonts w:hAnsi="Times New Roman" w:cs="Times New Roman"/>
          <w:color w:val="000000"/>
          <w:sz w:val="24"/>
          <w:szCs w:val="24"/>
        </w:rPr>
        <w:t> на сиденье рядом с водителем сверх предусмотренного технической характеристикой количества мест.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водитель обязан проверить комплектность транспортного средства и исправность тормозов, рулевого управления, колес и шин, двигателя и трансмиссии, внешних световых приборов, салона (кузова).</w:t>
      </w:r>
    </w:p>
    <w:p>
      <w:pPr>
        <w:spacing w:line="240" w:lineRule="auto"/>
        <w:rPr>
          <w:rFonts w:hAnsi="Times New Roman" w:cs="Times New Roman"/>
          <w:color w:val="000000"/>
          <w:sz w:val="24"/>
          <w:szCs w:val="24"/>
        </w:rPr>
      </w:pPr>
      <w:r>
        <w:rPr>
          <w:rFonts w:hAnsi="Times New Roman" w:cs="Times New Roman"/>
          <w:color w:val="000000"/>
          <w:sz w:val="24"/>
          <w:szCs w:val="24"/>
        </w:rPr>
        <w:t>4.4.2. При заводе двигателя пусковой рукояткой необходимо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накладывать ладонь на ручку пусковой рукоятки, не отделяя большой палец от других пальцев (не в обхват);</w:t>
      </w:r>
    </w:p>
    <w:p>
      <w:pPr>
        <w:spacing w:line="240" w:lineRule="auto"/>
        <w:rPr>
          <w:rFonts w:hAnsi="Times New Roman" w:cs="Times New Roman"/>
          <w:color w:val="000000"/>
          <w:sz w:val="24"/>
          <w:szCs w:val="24"/>
        </w:rPr>
      </w:pPr>
      <w:r>
        <w:rPr>
          <w:rFonts w:hAnsi="Times New Roman" w:cs="Times New Roman"/>
          <w:color w:val="000000"/>
          <w:sz w:val="24"/>
          <w:szCs w:val="24"/>
        </w:rPr>
        <w:t>− движение пусковой рукоятки следует выполнять снизу вверх рывками.</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началом движения водитель обязан проинструктировать пассажиров о порядке посадки и высадки, предупредив их, что стоять в кузове движущегося автомобиля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Начинать движение водитель обязан только с закрытыми дверями и не открывать их до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дальнейшее движение транспортных средств с неработоспособными тормозной системой и рулевым управлением, в темное время суток или в условиях недостаточной видимости – с неисправными осветительными приборами, а во время дождя или снегопада – с неработающим стеклоочистителем.</w:t>
      </w:r>
    </w:p>
    <w:p>
      <w:pPr>
        <w:spacing w:line="240" w:lineRule="auto"/>
        <w:rPr>
          <w:rFonts w:hAnsi="Times New Roman" w:cs="Times New Roman"/>
          <w:color w:val="000000"/>
          <w:sz w:val="24"/>
          <w:szCs w:val="24"/>
        </w:rPr>
      </w:pPr>
      <w:r>
        <w:rPr>
          <w:rFonts w:hAnsi="Times New Roman" w:cs="Times New Roman"/>
          <w:color w:val="000000"/>
          <w:sz w:val="24"/>
          <w:szCs w:val="24"/>
        </w:rPr>
        <w:t>5.1.3. Заправку транспортного средства для перевозки рабочих следует производить при неработающем двигателе. Во время заправки в кузове (салоне) не должно быть людей.</w:t>
      </w:r>
    </w:p>
    <w:p>
      <w:pPr>
        <w:spacing w:line="240" w:lineRule="auto"/>
        <w:rPr>
          <w:rFonts w:hAnsi="Times New Roman" w:cs="Times New Roman"/>
          <w:color w:val="000000"/>
          <w:sz w:val="24"/>
          <w:szCs w:val="24"/>
        </w:rPr>
      </w:pPr>
      <w:r>
        <w:rPr>
          <w:rFonts w:hAnsi="Times New Roman" w:cs="Times New Roman"/>
          <w:color w:val="000000"/>
          <w:sz w:val="24"/>
          <w:szCs w:val="24"/>
        </w:rPr>
        <w:t>5.1.4. При использовании этилированного бензина водитель должен выполнять требования инструкции по мерам безопасности при хранении, перевозке и применению этилированного бензина.</w:t>
      </w:r>
    </w:p>
    <w:p>
      <w:pPr>
        <w:spacing w:line="240" w:lineRule="auto"/>
        <w:rPr>
          <w:rFonts w:hAnsi="Times New Roman" w:cs="Times New Roman"/>
          <w:color w:val="000000"/>
          <w:sz w:val="24"/>
          <w:szCs w:val="24"/>
        </w:rPr>
      </w:pPr>
      <w:r>
        <w:rPr>
          <w:rFonts w:hAnsi="Times New Roman" w:cs="Times New Roman"/>
          <w:color w:val="000000"/>
          <w:sz w:val="24"/>
          <w:szCs w:val="24"/>
        </w:rPr>
        <w:t>5.1.5. При перевозке людей в кузове грузового автомобиля, оборудованного для этих целей, число перевозимых людей не должно превышать число оборудованных для сидения мест.</w:t>
      </w:r>
    </w:p>
    <w:p>
      <w:pPr>
        <w:spacing w:line="240" w:lineRule="auto"/>
        <w:rPr>
          <w:rFonts w:hAnsi="Times New Roman" w:cs="Times New Roman"/>
          <w:color w:val="000000"/>
          <w:sz w:val="24"/>
          <w:szCs w:val="24"/>
        </w:rPr>
      </w:pPr>
      <w:r>
        <w:rPr>
          <w:rFonts w:hAnsi="Times New Roman" w:cs="Times New Roman"/>
          <w:color w:val="000000"/>
          <w:sz w:val="24"/>
          <w:szCs w:val="24"/>
        </w:rPr>
        <w:t>5.1.6. При выезде на дорогу с прилегающей к ней территории (двора, места стоянки, гаража, АЗС и т. п.) водитель обязан уступить дорогу транспортным средствам, движущимся по ней, и пропустить пешеходов.</w:t>
      </w:r>
    </w:p>
    <w:p>
      <w:pPr>
        <w:spacing w:line="240" w:lineRule="auto"/>
        <w:rPr>
          <w:rFonts w:hAnsi="Times New Roman" w:cs="Times New Roman"/>
          <w:color w:val="000000"/>
          <w:sz w:val="24"/>
          <w:szCs w:val="24"/>
        </w:rPr>
      </w:pPr>
      <w:r>
        <w:rPr>
          <w:rFonts w:hAnsi="Times New Roman" w:cs="Times New Roman"/>
          <w:color w:val="000000"/>
          <w:sz w:val="24"/>
          <w:szCs w:val="24"/>
        </w:rPr>
        <w:t>5.1.7. Перед началом движения от места стоянки или остановки, перед перестроением и всяким изменением направления движения (поворот, разворот) водитель обязан подать сигнал световым указателем поворота соответствующего направления и убедиться в том, что своим маневром он не создаст помех для других участников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5.1.8. Скорость движения на дорогах водитель выбирает с учетом дорожных условий, то есть в зависимости от типа дороги, ширины и состояния проезжей части, видимости в направлении движения, атмосферных условий, рельефа местности, установленных дорожных знаков, но во всех случаях при перевозке людей в кузове скорость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5.1.9. Особую осторожность водитель должен соблюдать при движении с места задним ходом. При плохой обзорности или видимости следует воспользоваться помощью другого лица.</w:t>
      </w:r>
    </w:p>
    <w:p>
      <w:pPr>
        <w:spacing w:line="240" w:lineRule="auto"/>
        <w:rPr>
          <w:rFonts w:hAnsi="Times New Roman" w:cs="Times New Roman"/>
          <w:color w:val="000000"/>
          <w:sz w:val="24"/>
          <w:szCs w:val="24"/>
        </w:rPr>
      </w:pPr>
      <w:r>
        <w:rPr>
          <w:rFonts w:hAnsi="Times New Roman" w:cs="Times New Roman"/>
          <w:color w:val="000000"/>
          <w:sz w:val="24"/>
          <w:szCs w:val="24"/>
        </w:rPr>
        <w:t>5.1.10. Водитель обязан принять меры к снижению скорости или к полной остановке перед любым препятствием, которое он должен был и мог предвидеть.</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движения водителю не разрешается резко тормозить, если это не требуется для обеспечения безопасности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5.1.12. В зависимости от скорости движения водитель выбирает такую дистанцию, чтобы избежать столкновения в случае торможения движущегося впереди транспортного средства, а также необходимый интервал, обеспечивающий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5.1.13. При движении по организованным в соответствии с правилами охраны труда ледяным переправам дистанция между двумя движущимися транспортными средствами должна быть не менее 50 м. Скорость движения по ледяным переправам не должна превышать 15 км/ч. Стоянка на переправе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5.1.14. На участках других дорог, обозначенных дорожным знаком «Крутой спуск», где встречный разъезд затруднен, водитель транспортного средства, движущегося под уклон, должен уступить дорогу транспортным средствам, движущимся на подъем.</w:t>
      </w:r>
    </w:p>
    <w:p>
      <w:pPr>
        <w:spacing w:line="240" w:lineRule="auto"/>
        <w:rPr>
          <w:rFonts w:hAnsi="Times New Roman" w:cs="Times New Roman"/>
          <w:color w:val="000000"/>
          <w:sz w:val="24"/>
          <w:szCs w:val="24"/>
        </w:rPr>
      </w:pPr>
      <w:r>
        <w:rPr>
          <w:rFonts w:hAnsi="Times New Roman" w:cs="Times New Roman"/>
          <w:color w:val="000000"/>
          <w:sz w:val="24"/>
          <w:szCs w:val="24"/>
        </w:rPr>
        <w:t>5.1.15. Короткие крутые подъемы и спуски следует преодолевать после того, как впереди идущий автомобиль закончит движение на них.</w:t>
      </w:r>
    </w:p>
    <w:p>
      <w:pPr>
        <w:spacing w:line="240" w:lineRule="auto"/>
        <w:rPr>
          <w:rFonts w:hAnsi="Times New Roman" w:cs="Times New Roman"/>
          <w:color w:val="000000"/>
          <w:sz w:val="24"/>
          <w:szCs w:val="24"/>
        </w:rPr>
      </w:pPr>
      <w:r>
        <w:rPr>
          <w:rFonts w:hAnsi="Times New Roman" w:cs="Times New Roman"/>
          <w:color w:val="000000"/>
          <w:sz w:val="24"/>
          <w:szCs w:val="24"/>
        </w:rPr>
        <w:t>5.1.16. Короткие подъемы различной крутизны зимой необходимо преодолевать с ходу на одной из высших передач с допустимой максимальной скоростью движения (водитель должен определить, на какой передаче он может преодолевать подъем).</w:t>
      </w:r>
    </w:p>
    <w:p>
      <w:pPr>
        <w:spacing w:line="240" w:lineRule="auto"/>
        <w:rPr>
          <w:rFonts w:hAnsi="Times New Roman" w:cs="Times New Roman"/>
          <w:color w:val="000000"/>
          <w:sz w:val="24"/>
          <w:szCs w:val="24"/>
        </w:rPr>
      </w:pPr>
      <w:r>
        <w:rPr>
          <w:rFonts w:hAnsi="Times New Roman" w:cs="Times New Roman"/>
          <w:color w:val="000000"/>
          <w:sz w:val="24"/>
          <w:szCs w:val="24"/>
        </w:rPr>
        <w:t>5.1.17. Крутой затяжной подъем преодолевать нужно на одной из низших передач, обеспечивающих преодоление подъема без переключения передачи и остановки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5.1.18. При крутых затяжных спусках зимой необходимо соблюдать следующие требования: во избежание переохлаждения двигателя закрыть жалюзи или клапан утеплителя, для устранения движения юзом вести автомобиль на низших передачах, поддерживая средние обороты двигателя, тормозить следует плавно, не выключая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5.1.19. Во избежание буксования и сползания автомобиля в гололедицу или по заснеженной дороге водитель обязан применять цепи противоскольжения. Если на скользком спуске начинается занос, то водителю необходимо немедленно освободить педаль тормоза и, поворачивая колеса в сторону заноса, выровнять автомобиль.</w:t>
      </w:r>
    </w:p>
    <w:p>
      <w:pPr>
        <w:spacing w:line="240" w:lineRule="auto"/>
        <w:rPr>
          <w:rFonts w:hAnsi="Times New Roman" w:cs="Times New Roman"/>
          <w:color w:val="000000"/>
          <w:sz w:val="24"/>
          <w:szCs w:val="24"/>
        </w:rPr>
      </w:pPr>
      <w:r>
        <w:rPr>
          <w:rFonts w:hAnsi="Times New Roman" w:cs="Times New Roman"/>
          <w:color w:val="000000"/>
          <w:sz w:val="24"/>
          <w:szCs w:val="24"/>
        </w:rPr>
        <w:t>5.1.20. Двигаться на спусках с выключенными сцеплением и передачей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Во избежание заноса, а также потери управления на крутых спусках необходимо применять одновременное торможение двигателем и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5.1.22. Приближаясь к закрытому повороту или перевалу, водитель должен снизить скорость, занять крайнее правое положение 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5.1.23. На участках с ограниченной видимостью пути необходимо снижать скорость до минимальной, подавать предупредительные сигналы и двигаться с осторожностью.</w:t>
      </w:r>
    </w:p>
    <w:p>
      <w:pPr>
        <w:spacing w:line="240" w:lineRule="auto"/>
        <w:rPr>
          <w:rFonts w:hAnsi="Times New Roman" w:cs="Times New Roman"/>
          <w:color w:val="000000"/>
          <w:sz w:val="24"/>
          <w:szCs w:val="24"/>
        </w:rPr>
      </w:pPr>
      <w:r>
        <w:rPr>
          <w:rFonts w:hAnsi="Times New Roman" w:cs="Times New Roman"/>
          <w:color w:val="000000"/>
          <w:sz w:val="24"/>
          <w:szCs w:val="24"/>
        </w:rPr>
        <w:t>5.1.24. Во избежание столкновения при движении во время тумана следует подавать звуковые сигналы и отвечать на сигналы других водителей.</w:t>
      </w:r>
    </w:p>
    <w:p>
      <w:pPr>
        <w:spacing w:line="240" w:lineRule="auto"/>
        <w:rPr>
          <w:rFonts w:hAnsi="Times New Roman" w:cs="Times New Roman"/>
          <w:color w:val="000000"/>
          <w:sz w:val="24"/>
          <w:szCs w:val="24"/>
        </w:rPr>
      </w:pPr>
      <w:r>
        <w:rPr>
          <w:rFonts w:hAnsi="Times New Roman" w:cs="Times New Roman"/>
          <w:color w:val="000000"/>
          <w:sz w:val="24"/>
          <w:szCs w:val="24"/>
        </w:rPr>
        <w:t>5.1.25. При подъезде к повороту водитель должен быть особенно внимательным, так как при встрече с груженым автопоездом, при переходе последнего с прямой на кривую, роспуск отклоняется от траектории движения автомобиля во внешнюю сторону, в результате чего при правом повороте концы хлыстов (задний свес) заходят на левую сторону и могут перекрывать проезжую часть дороги. Поэтому водитель до поворота должен занять крайнее правое положение, остановиться и пропустить груженый автопоезд. Перед такими местами должны быть установлены соответствующие предупредительные знаки и надписи.</w:t>
      </w:r>
    </w:p>
    <w:p>
      <w:pPr>
        <w:spacing w:line="240" w:lineRule="auto"/>
        <w:rPr>
          <w:rFonts w:hAnsi="Times New Roman" w:cs="Times New Roman"/>
          <w:color w:val="000000"/>
          <w:sz w:val="24"/>
          <w:szCs w:val="24"/>
        </w:rPr>
      </w:pPr>
      <w:r>
        <w:rPr>
          <w:rFonts w:hAnsi="Times New Roman" w:cs="Times New Roman"/>
          <w:color w:val="000000"/>
          <w:sz w:val="24"/>
          <w:szCs w:val="24"/>
        </w:rPr>
        <w:t>5.1.26. Выходя из кабины транспортного средства на проезжую часть дороги, водитель должен предварительно убедиться в отсутствии движения в попутном и во встречном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5.1.27. Оставлять транспортное средство разрешается только после принятия мер, исключающих возможность его движения во время отсутствия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5.1.28. При остановке и стоянке в темное время суток или при тумане, дожде, снегопаде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5.1.29. 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доставить в лечебное учреждение пострадавших при дорожно-транспортном происшествии, а также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оказывать техническую и другую помощь водителям в случае необходимости или при возникновении опасности для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останавливаться и предоставлять автомобиль: медицинским работникам, следующим в попутном направлении для оказания медицинской помощи, а также, независимо от направления движения, врачам, среднему медицинскому персоналу для проезда к больному в случаях, угрожающих его жизни, или для транспортировки такого больного в ближайшее лечебное учреждение; работникам полиции для выполнения неотложных служебных заданий; работникам полиции, сотрудникам ГИБДД для доставки в ближайшее лечебное учреждение лиц, нуждающихся в безотлагательной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5.1.30.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утомленном или болезненном состоянии, если это может поставить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при стоянке автомобиля спать и отдыхать в кабине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автомобилем лицам, находящимся в состоянии алкогольного или наркотического опьянения, а также лицам, не имеющим при себе удостоверения на право управления автотранспортом и не указанным в путевом (маршрутном) листе;</w:t>
      </w:r>
    </w:p>
    <w:p>
      <w:pPr>
        <w:spacing w:line="240" w:lineRule="auto"/>
        <w:rPr>
          <w:rFonts w:hAnsi="Times New Roman" w:cs="Times New Roman"/>
          <w:color w:val="000000"/>
          <w:sz w:val="24"/>
          <w:szCs w:val="24"/>
        </w:rPr>
      </w:pPr>
      <w:r>
        <w:rPr>
          <w:rFonts w:hAnsi="Times New Roman" w:cs="Times New Roman"/>
          <w:color w:val="000000"/>
          <w:sz w:val="24"/>
          <w:szCs w:val="24"/>
        </w:rPr>
        <w:t>− подогревать двигатель открытым пламенем (паяльной лампой и др.);</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открытым огнем при определении и установлении неисправностей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курить в непосредственной близости от системы питания двигателя и топливных баков, а также при протирке двигателя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 без разрешения.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какие-либо работы, находясь под транспортным средством, вывешенном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показаниях приборов, оповещающих о недостаточном давлении масла в двигателе или повышенной температуре охлаждающей жидкости, необходимо немедленно остановиться и выключить двигатель. Далее принять меры к устранению выявленных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После охлаждения двигателя измерить уровень масла, осмотреть систему маслопровода и устранить дефекты; открывать крышку радиатора плавно, поворачивая ее без резкого откручивания, дать возможность выйти горячим парам (руки должны быть защищены рукавицами) и залить охлаждающую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6.2.2. При заклинивании дверок кабины необходимо воспользоваться выходом через окна, при необходимости выдавить или разбить стекло и покинуть салон или кузов.</w:t>
      </w:r>
    </w:p>
    <w:p>
      <w:pPr>
        <w:spacing w:line="240" w:lineRule="auto"/>
        <w:rPr>
          <w:rFonts w:hAnsi="Times New Roman" w:cs="Times New Roman"/>
          <w:color w:val="000000"/>
          <w:sz w:val="24"/>
          <w:szCs w:val="24"/>
        </w:rPr>
      </w:pPr>
      <w:r>
        <w:rPr>
          <w:rFonts w:hAnsi="Times New Roman" w:cs="Times New Roman"/>
          <w:color w:val="000000"/>
          <w:sz w:val="24"/>
          <w:szCs w:val="24"/>
        </w:rPr>
        <w:t>6.2.3. При необходимости устранения возникшей неисправности в процессе работы и проведения технического обслуживания необходимо выключить двигатель. При невозможности устранения неисправности следовать к месту стоянки или ремонта с соблюдением необходимых мер предосторожности, высадив людей из кузова (салона), следовать в гараж на буксире.</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возникновения пожара для тушения пламени необходимо использовать огнетушитель, находящийся в салоне или кузове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6.2.5. При вынужденной остановке на дороге (по причине неисправности) водитель обязан выставить на расстоянии 25–30 м сзади автобуса знак аварийной остановки (треугольник установленных формы и цвета) или фонарь с мигающим красным огнем и высадить людей из кузова (салона).</w:t>
      </w:r>
    </w:p>
    <w:p>
      <w:pPr>
        <w:spacing w:line="240" w:lineRule="auto"/>
        <w:rPr>
          <w:rFonts w:hAnsi="Times New Roman" w:cs="Times New Roman"/>
          <w:color w:val="000000"/>
          <w:sz w:val="24"/>
          <w:szCs w:val="24"/>
        </w:rPr>
      </w:pPr>
      <w:r>
        <w:rPr>
          <w:rFonts w:hAnsi="Times New Roman" w:cs="Times New Roman"/>
          <w:color w:val="000000"/>
          <w:sz w:val="24"/>
          <w:szCs w:val="24"/>
        </w:rPr>
        <w:t>6.2.6. При дорожно-транспортном происшествии водитель, причастный к нему, обязан:</w:t>
      </w:r>
    </w:p>
    <w:p>
      <w:pPr>
        <w:spacing w:line="240" w:lineRule="auto"/>
        <w:rPr>
          <w:rFonts w:hAnsi="Times New Roman" w:cs="Times New Roman"/>
          <w:color w:val="000000"/>
          <w:sz w:val="24"/>
          <w:szCs w:val="24"/>
        </w:rPr>
      </w:pPr>
      <w:r>
        <w:rPr>
          <w:rFonts w:hAnsi="Times New Roman" w:cs="Times New Roman"/>
          <w:color w:val="000000"/>
          <w:sz w:val="24"/>
          <w:szCs w:val="24"/>
        </w:rPr>
        <w:t>− без промедления остановиться и не трогать с места транспортное средство, а также предметы, имеющие отношение к происшествию, если это не угрожает жизни и здоровью людей;</w:t>
      </w:r>
    </w:p>
    <w:p>
      <w:pPr>
        <w:spacing w:line="240" w:lineRule="auto"/>
        <w:rPr>
          <w:rFonts w:hAnsi="Times New Roman" w:cs="Times New Roman"/>
          <w:color w:val="000000"/>
          <w:sz w:val="24"/>
          <w:szCs w:val="24"/>
        </w:rPr>
      </w:pPr>
      <w:r>
        <w:rPr>
          <w:rFonts w:hAnsi="Times New Roman" w:cs="Times New Roman"/>
          <w:color w:val="000000"/>
          <w:sz w:val="24"/>
          <w:szCs w:val="24"/>
        </w:rPr>
        <w:t>– в случае необходимости вызвать скорую медицинскую помощь, а если это невозможно, отправить пострадавшего или пострадавших на попутном транспорте в ближайшее медицинское учреждение и сообщить там свою фамилию, номерной знак транспортного средства (с предъявлением водительского удостоверения или другого документа, удостоверяющего личность, и регистрационного документа на транспортное средство), после чего возвратиться к месту происшествия, сообщить о случившемся в полицию и на предприятие, записать фамилии и адреса очевидцев происшествия и ожидать прибытия работников полиции и следственных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 если невозможно движение других транспортных средств, освободить проезжую часть, предварительно зафиксировав положение транспортного средства и относящихся к дорожно-транспортному происшествию предметов и следов.</w:t>
      </w:r>
    </w:p>
    <w:p>
      <w:pPr>
        <w:spacing w:line="240" w:lineRule="auto"/>
        <w:rPr>
          <w:rFonts w:hAnsi="Times New Roman" w:cs="Times New Roman"/>
          <w:color w:val="000000"/>
          <w:sz w:val="24"/>
          <w:szCs w:val="24"/>
        </w:rPr>
      </w:pPr>
      <w:r>
        <w:rPr>
          <w:rFonts w:hAnsi="Times New Roman" w:cs="Times New Roman"/>
          <w:color w:val="000000"/>
          <w:sz w:val="24"/>
          <w:szCs w:val="24"/>
        </w:rPr>
        <w:t>6.2.7. Каждый водитель должен уметь оказывать первую помощь. Такая помощь оказывается немедленно, непосредственно на месте происшествия, при этом сначала нужно устранить энергоисточник травмирования (остановить машину, выключить двигатель, извлечь пострадавшего, освободить его от предметов и др.).</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возвращения с линии проверить транспортное средство. При неисправности заявить механику о необходимости ее устранения. Вымыть и очистить направляемое в ремонт или на техническое обслуживание транспортное средство от грязи и льда.</w:t>
      </w:r>
    </w:p>
    <w:p>
      <w:pPr>
        <w:spacing w:line="240" w:lineRule="auto"/>
        <w:rPr>
          <w:rFonts w:hAnsi="Times New Roman" w:cs="Times New Roman"/>
          <w:color w:val="000000"/>
          <w:sz w:val="24"/>
          <w:szCs w:val="24"/>
        </w:rPr>
      </w:pPr>
      <w:r>
        <w:rPr>
          <w:rFonts w:hAnsi="Times New Roman" w:cs="Times New Roman"/>
          <w:color w:val="000000"/>
          <w:sz w:val="24"/>
          <w:szCs w:val="24"/>
        </w:rPr>
        <w:t>Если транспортное средство технически исправно, провести ежедневное техническое обслуживание и поставить на место стоянки.</w:t>
      </w:r>
    </w:p>
    <w:p>
      <w:pPr>
        <w:spacing w:line="240" w:lineRule="auto"/>
        <w:rPr>
          <w:rFonts w:hAnsi="Times New Roman" w:cs="Times New Roman"/>
          <w:color w:val="000000"/>
          <w:sz w:val="24"/>
          <w:szCs w:val="24"/>
        </w:rPr>
      </w:pPr>
      <w:r>
        <w:rPr>
          <w:rFonts w:hAnsi="Times New Roman" w:cs="Times New Roman"/>
          <w:color w:val="000000"/>
          <w:sz w:val="24"/>
          <w:szCs w:val="24"/>
        </w:rPr>
        <w:t>7.2.2. При безгаражном хранении без пароподогрева в зимнее время слить воду из радиатора и двигателя, затянуть рычаг стояночной тормозной системы.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bfb02fbc04b478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