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планировке грунтов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планировке грунтов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планировке грунтов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планировке грунтов;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бульдозера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планировке грунтов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загазованность и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неблагоприятные микроклиматические условия в кабине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проезжей части (например, при работе в темное время суток);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высокое нервно-эмоциональное напряжение при управлении бульдозером;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(при перемещении тяжелых узлов бульдозера);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поверхностях деталей и узлов бульдозера,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инструмента при его техническом обслуживании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бульдозера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бульдозера,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работник должен пройти медицинский осмотр; работник, у которого установлен факт употребления алкогольных напитков или наркотических средств,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Работник, находящийся в болезненном или утомленном состоянии, не должен приступать к работе на бульдозере,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работник должен провести ежедневное техническое обслуживание бульдозера и проверить его техническое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Двигатель бульдозера не должен иметь утечки топлива, масла и воды, пропуска выхлопных газов в соединениях выхлопного коллектора с двигателем и выхлопной трубой.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Боковые щиты капота двигателя для уменьшения шума от их вибрации должны иметь амортизирующие прокладки и исправные замки.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Опоры (подножки и лестницы) и поручни (перила и ручки) бульдозера следует содержать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Движущиеся, вращающиеся части бульдозера (ременные, зубчатые передачи и т. п.) должны быть ограждены защитными кожухами, обеспечивающими безопасность работника при техническом обслуживании.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Рычаги механизмов пускового двигателя должны легко и надежно переключаться; пусковой шнур для ручного запуска должен иметь рукоятку.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 механизмах управления бульдозера не допускаются следующие неисправности и отклонения от нормы: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тяг и соединений с рычагами главной муфты сцепления и управления муфтами поворота;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свободный ход рукояток рычагов управления муфтами поворота более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различная величина хода тормозных педалей.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Работник должен знать, что к кабине бульдозера предъявляются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4.4.10.1. Переднее, заднее и боковые стекла на должны иметь трещин и затемнений, ухудшающих видимость; установка непрозрачных материалов вместо стекол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4.4.10.2. Стеклоочистители должны быть исправными и легко перемещаться, обеспечивая нормальную очистку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4.4.10.3. Замки дверей кабины должны быть исправными, исключающими возможность самопроизвольного открывания дверей во время работы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4.4.10.4. На подушке и спинке сиденья не допускаются провалы, выступающие пружины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Работнику следует обращать внимание на то, чтобы пальцы гусениц были зашплинтованы заводскими шплинтами.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Перед началом работы работник должен проверить тормоз лебедки, гидравлическую систему масляного насоса, канаты и действие звукового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Работник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запуском двигателя работник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Убедиться в отсутствии посторонних предметов возле вращающихся узлов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Убедиться, что рычаг переключения скоростей находится в нейтральном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Убедиться в отсутствии людей в зоне возможного движения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Убедиться в надежности соединения пускового шнура с маховиком и в том, что при движении руки имеется достаточно свободного места; наматывать пусковой шнур на руку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безопасного запуска двигателя необходимо ввести узел пускового шнура в один из пазов на маховике пускового двигателя и намотать шнур в канавку маховика по направлению часовой стрелки, затем резким движением потянуть на себя конец шнура.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Запускать двигатель в закрытом помещении разрешается только при наличии исправной вытяжной вентиляции; длительная работа двигателя в закрытом помещении допускается только с выводом выхлопных газов наружу.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началом движения работнику бульдозера необходимо убедиться в отсутствии перед бульдозером людей, а на гусеницах – неубранных предметов, и только после этого подать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движения бульдозера нельзя сходить или садиться на него, находиться на раме, касаться руками канатов или блоков.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перемещении грунта работник не должен допускать крутых поворотов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поворачивать бульдозер с загруженным или заглубленным отвалом.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следует перемещать грунт на подъем крутизной более 15°, под уклон более 30° и при поперечном уклоне более 15°.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перемещении грунта на подъеме необходимо следить за тем, чтобы отвал не врезался в грунт.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опрокидывания на крутых склонах и насыпях нельзя допускать крутых поворотов бульдозера; повороты разрешается производить при уклоне не более 6°.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разрешается работать бульдозером в пределах призмы обрушения грунта, а также выдвигать отвал бульдозера за бровку откоса выемки (при сбросе грунта).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Прежде чем приступить к засыпке траншеи грунтом работник должен убедиться в том, что в траншее нет рабочих или оставленного оборудования или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Бульдозер необходимо остановить, если перед отвалом встретится препятствие, которое бульдозером преодолеть не удается (пень, крупный валун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необходимости очистки отвала бульдозер следует остановить, а отвал опустить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 планировочных работах между бульдозерами, идущими рядом, расстояние должно быть не менее 2 м, при движении один за другим – не менее 20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работать бульдозером в воде при глубине более 0,5 м на любом грунте и во всех случаях на глинистом грунте.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передвижении бульдозера от одного пункта к другому своим ходом работнику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5.1.17.1. Поднять отвал, насколько позволяет конструкция бульдозера, и в поднятом положении надежно закрепить.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5.1.17.2. Передвигаться только передним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5.1.17.3. Следить за тем, чтобы нож отвала не врезался в грунт (особенно при подъеме).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5.1.17.4. Пересекать железнодорожный путь можно только на действующем переезде; запрещается пересекать железнодорожный путь в местах, не обустроенных специальными переездами; нельзя останавливать бульдозер на переезде.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перевозке бульдозера трайлером работник должен знать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Перед погрузкой бульдозера на трайлер работник должен убедиться в том, что трайлер находится на ровной горизонтальной площадке и надежно заторможен.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Вкатывать бульдозер на трайлер можно при помощи лебедки или своим ходом по надежно устроенному пандусу из брусьев или шпал; настил пандуса следует устраивать с уклоном не более 15°.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5.1.18.3. Перед погрузкой следует максимально возможно поднять отвал, чтобы он не мешал движению по пандусу.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5.1.18.4. Работнику запрещается производить развороты при въезде на трайлер и на его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5.1.18.5. После погрузки бульдозера необходимо опустить его отвал, надежно закрепить гусеницы упорными брусками.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5.1.18.6. Во время перевозки на трайлере в кабине бульдозера запрещается находиться работнику и другим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работнику бульдозера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управление бульдозером работнику, не имеющему на это права;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бульдозер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перевозить в кабине посторонних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садиться и сходить с бульдозера на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Буксировать или вытаскивать бульдозером застрявшую машину разрешается с помощью жесткого буксира, без сильных рывков; применять для этого стальной канат разрешается только при условии, что заднее стекло кабины работника защищено решеткой или проволочной сеткой.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производить ремонт, чистку, наладку и смазку бульдозера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техническом обслуживании и ремонте бульдозера следует пользоваться только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Гаечные ключи должны подбираться соответственно размерам гаек и болтов; не следует работать гаечными ключами с непараллельными, изношенными губками;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избежание травмирования глаз отлетающими твердыми частицами при разборке звеньев гусениц выбивать соединительные пальцы следует выколотками из бронзы или малоуглеродистой (мягкой) стали; при выпрессовке запрещается поддерживать выколотки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того чтобы избежать ожогов рук и лица паром или горячей охлаждающей жидкостью пробку радиатора на горячем двигателе следует открывать в рукавицах или накрыв ее ветошью (тряпкой); пробку надо открывать осторожно, не допуская интенсивного выхода пара в сторону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бульдозера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бульдозера,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бульдозера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травму, используя перевязочные материалы,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Аптечка должна быть укомплектована перевязочными материалами,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загорании горюче-смазочных материалов работнику бульдозера следует немедленно прекратить доступ топлива к очагу горения.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Для тушения пожара работнику следует применять в качестве первичного средства пожаротушения пенный огнетушитель; применение воды для тушения горючих и легковоспламеняющихся жидкостей, не смешивающихся с водой,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должен поставить бульдозер в установленное место, затормозить его,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техническое состояние бульдозера; мелкие неисправности устранить самому, а о серьезных –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ecdd939061841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